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firstLine="0"/>
        <w:jc w:val="center"/>
        <w:rPr>
          <w:rFonts w:ascii="Arial" w:cs="Arial" w:eastAsia="Arial" w:hAnsi="Arial"/>
        </w:rPr>
      </w:pPr>
      <w:r w:rsidDel="00000000" w:rsidR="00000000" w:rsidRPr="00000000">
        <w:rPr>
          <w:rFonts w:ascii="Arial" w:cs="Arial" w:eastAsia="Arial" w:hAnsi="Arial"/>
          <w:rtl w:val="0"/>
        </w:rPr>
        <w:t xml:space="preserve">Estrategia de Comunicaciones 2026</w:t>
      </w:r>
    </w:p>
    <w:p w:rsidR="00000000" w:rsidDel="00000000" w:rsidP="00000000" w:rsidRDefault="00000000" w:rsidRPr="00000000" w14:paraId="00000002">
      <w:pPr>
        <w:pStyle w:val="Heading2"/>
        <w:spacing w:before="0" w:line="240" w:lineRule="auto"/>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Empresa de Renovación y Desarrollo Urbano de Bogotá – RenoBo</w:t>
      </w:r>
    </w:p>
    <w:p w:rsidR="00000000" w:rsidDel="00000000" w:rsidP="00000000" w:rsidRDefault="00000000" w:rsidRPr="00000000" w14:paraId="00000003">
      <w:pPr>
        <w:pStyle w:val="Heading3"/>
        <w:spacing w:before="0" w:lineRule="auto"/>
        <w:jc w:val="center"/>
        <w:rPr/>
      </w:pPr>
      <w:r w:rsidDel="00000000" w:rsidR="00000000" w:rsidRPr="00000000">
        <w:rPr>
          <w:rtl w:val="0"/>
        </w:rPr>
      </w:r>
    </w:p>
    <w:p w:rsidR="00000000" w:rsidDel="00000000" w:rsidP="00000000" w:rsidRDefault="00000000" w:rsidRPr="00000000" w14:paraId="00000004">
      <w:pPr>
        <w:pStyle w:val="Heading4"/>
        <w:rPr>
          <w:i w:val="0"/>
          <w:iCs w:val="0"/>
        </w:rPr>
      </w:pPr>
      <w:bookmarkStart w:colFirst="0" w:colLast="0" w:name="_heading=h.e04io8pl0sy7" w:id="0"/>
      <w:bookmarkEnd w:id="0"/>
      <w:r w:rsidDel="00000000" w:rsidR="00000000" w:rsidRPr="00000000">
        <w:rPr>
          <w:i w:val="0"/>
          <w:iCs w:val="0"/>
          <w:rtl w:val="0"/>
        </w:rPr>
        <w:t xml:space="preserve">Integración de los Planes Institucionales y Estratégicos al Plan de Acción Institucional</w:t>
      </w:r>
    </w:p>
    <w:p w:rsidR="00000000" w:rsidDel="00000000" w:rsidP="00000000" w:rsidRDefault="00000000" w:rsidRPr="00000000" w14:paraId="00000005">
      <w:pP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Versión 1- enero de 2026</w:t>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pStyle w:val="Heading2"/>
        <w:numPr>
          <w:ilvl w:val="0"/>
          <w:numId w:val="15"/>
        </w:numPr>
        <w:spacing w:before="0" w:line="240" w:lineRule="auto"/>
        <w:ind w:left="720" w:hanging="36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Introducción y marco estratégico</w:t>
      </w:r>
    </w:p>
    <w:p w:rsidR="00000000" w:rsidDel="00000000" w:rsidP="00000000" w:rsidRDefault="00000000" w:rsidRPr="00000000" w14:paraId="00000008">
      <w:pPr>
        <w:jc w:val="both"/>
        <w:rPr>
          <w:rFonts w:ascii="Arial" w:cs="Arial" w:eastAsia="Arial" w:hAnsi="Arial"/>
          <w:sz w:val="22"/>
          <w:szCs w:val="22"/>
        </w:rPr>
      </w:pPr>
      <w:bookmarkStart w:colFirst="0" w:colLast="0" w:name="_heading=h.8fxv104ur650" w:id="1"/>
      <w:bookmarkEnd w:id="1"/>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comunicación estratégica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de RenoBo</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para el periodo 2026 se concibe como un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instrumento transversal de gestión pública,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orientado a fortalecer la confianza ciudadana, el relacionamiento institucional y la apropiación social del Plan Estratégico de Revitalización Urbana de Bogotá.</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Est</w:t>
      </w:r>
      <w:r w:rsidDel="00000000" w:rsidR="00000000" w:rsidRPr="00000000">
        <w:rPr>
          <w:rFonts w:ascii="Arial" w:cs="Arial" w:eastAsia="Arial" w:hAnsi="Arial"/>
          <w:sz w:val="22"/>
          <w:szCs w:val="22"/>
          <w:rtl w:val="0"/>
        </w:rPr>
        <w:t xml:space="preserve">a estrategia de comunicaciones</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parte de los aprendizajes del Plan Estratégico de Comunicaciones 2024 y de la estrategia de posicionamiento implementada en 2025, reconociendo la necesidad de evolucionar desde una comunicación centrada en el posicionamiento de marca hacia una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comunicación de valor público</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basada en la transparencia, la pedagogía y la incidencia propositiva.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estrategia reconoce que los procesos de revitalización urbana son complejos, de largo plazo y altamente sensibles para la ciudadanía, por lo que la comunicación debe cumplir un doble rol: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informar con rigor técnico y traducir el impacto real de las actuaciones urbanas en la vida cotidiana de las personas.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En este marco, la comunicación deja de ser un componente </w:t>
      </w:r>
      <w:r w:rsidDel="00000000" w:rsidR="00000000" w:rsidRPr="00000000">
        <w:rPr>
          <w:rFonts w:ascii="Arial" w:cs="Arial" w:eastAsia="Arial" w:hAnsi="Arial"/>
          <w:sz w:val="22"/>
          <w:szCs w:val="22"/>
          <w:rtl w:val="0"/>
        </w:rPr>
        <w:t xml:space="preserve">operativo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y se consolida como una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herramienta habilitadora de la ejecución del Plan Estratégico</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del diálogo con los territorios, del posicionamiento técnico de la entidad y de la transformación cultural interna y ciudadana.</w:t>
      </w:r>
    </w:p>
    <w:p w:rsidR="00000000" w:rsidDel="00000000" w:rsidP="00000000" w:rsidRDefault="00000000" w:rsidRPr="00000000" w14:paraId="00000010">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pStyle w:val="Heading2"/>
        <w:numPr>
          <w:ilvl w:val="0"/>
          <w:numId w:val="15"/>
        </w:numPr>
        <w:spacing w:before="0" w:line="240" w:lineRule="auto"/>
        <w:ind w:left="720" w:hanging="36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Objetivos y alcances</w:t>
      </w:r>
    </w:p>
    <w:p w:rsidR="00000000" w:rsidDel="00000000" w:rsidP="00000000" w:rsidRDefault="00000000" w:rsidRPr="00000000" w14:paraId="00000012">
      <w:pPr>
        <w:jc w:val="both"/>
        <w:rPr>
          <w:b w:val="1"/>
          <w:bCs w:val="1"/>
        </w:rPr>
      </w:pPr>
      <w:r w:rsidDel="00000000" w:rsidR="00000000" w:rsidRPr="00000000">
        <w:rPr>
          <w:rtl w:val="0"/>
        </w:rPr>
      </w:r>
    </w:p>
    <w:p w:rsidR="00000000" w:rsidDel="00000000" w:rsidP="00000000" w:rsidRDefault="00000000" w:rsidRPr="00000000" w14:paraId="00000013">
      <w:pPr>
        <w:pStyle w:val="Heading3"/>
        <w:spacing w:before="0" w:lineRule="auto"/>
        <w:jc w:val="both"/>
        <w:rPr/>
      </w:pPr>
      <w:r w:rsidDel="00000000" w:rsidR="00000000" w:rsidRPr="00000000">
        <w:rPr>
          <w:rtl w:val="0"/>
        </w:rPr>
        <w:t xml:space="preserve">Objetivo general</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Posicionar a RenoBo como el operador urbano líder de los proyectos de revitalización en Bogotá, mediante una estrategia de comunicaciones que visibilice su rol en la identificación, promoción, gestión, gerencia y ejecución de proyectos integrales, garantizando el acceso claro y oportuno a la información pública, fortaleciendo el relacionamiento con los grupos de interés y contribuyendo a la apropiación institucional y ciudadana del Plan Estratégico de Revitalización Urbana.</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Objetivos específicos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numPr>
          <w:ilvl w:val="0"/>
          <w:numId w:val="16"/>
        </w:numPr>
        <w:spacing w:after="0" w:before="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Garantizar el acceso oportuno, claro y verificable a la información pública </w:t>
      </w:r>
      <w:r w:rsidDel="00000000" w:rsidR="00000000" w:rsidRPr="00000000">
        <w:rPr>
          <w:rFonts w:ascii="Arial" w:cs="Arial" w:eastAsia="Arial" w:hAnsi="Arial"/>
          <w:sz w:val="22"/>
          <w:szCs w:val="22"/>
          <w:rtl w:val="0"/>
        </w:rPr>
        <w:t xml:space="preserve">de RenoBo</w:t>
      </w:r>
      <w:r w:rsidDel="00000000" w:rsidR="00000000" w:rsidRPr="00000000">
        <w:rPr>
          <w:rFonts w:ascii="Arial" w:cs="Arial" w:eastAsia="Arial" w:hAnsi="Arial"/>
          <w:sz w:val="22"/>
          <w:szCs w:val="22"/>
          <w:rtl w:val="0"/>
        </w:rPr>
        <w:t xml:space="preserve">, mediante la divulgación periódica de avances, hitos y resultados del Plan Estratégico de Revitalización Urbana, fortaleciendo la transparencia institucional y el derecho ciudadano a la información.</w:t>
        <w:br w:type="textWrapping"/>
      </w:r>
    </w:p>
    <w:p w:rsidR="00000000" w:rsidDel="00000000" w:rsidP="00000000" w:rsidRDefault="00000000" w:rsidRPr="00000000" w14:paraId="0000001A">
      <w:pPr>
        <w:numPr>
          <w:ilvl w:val="0"/>
          <w:numId w:val="16"/>
        </w:numPr>
        <w:spacing w:after="0" w:before="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Posicionar a RenoBo como operador de la revitalización urbana de calidad en Bogotá, incrementando su reconocimiento y credibilidad ante la ciudadanía, el sector público, el sector privado y los medios de comunicación, a través de una comunicación informativa, pedagógica y basada en evidencia.</w:t>
        <w:br w:type="textWrapping"/>
      </w:r>
    </w:p>
    <w:p w:rsidR="00000000" w:rsidDel="00000000" w:rsidP="00000000" w:rsidRDefault="00000000" w:rsidRPr="00000000" w14:paraId="0000001B">
      <w:pPr>
        <w:numPr>
          <w:ilvl w:val="0"/>
          <w:numId w:val="16"/>
        </w:numPr>
        <w:spacing w:after="0" w:before="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Visibilizar de manera sistemática los logros, impactos y beneficios del Plan Estratégico, traduciendo datos técnicos y cifras institucionales en contenidos comprensibles que evidencien el valor público de las actuaciones urbanas en la vida de la ciudad y sus habitantes.</w:t>
        <w:br w:type="textWrapping"/>
      </w:r>
    </w:p>
    <w:p w:rsidR="00000000" w:rsidDel="00000000" w:rsidP="00000000" w:rsidRDefault="00000000" w:rsidRPr="00000000" w14:paraId="0000001C">
      <w:pPr>
        <w:numPr>
          <w:ilvl w:val="0"/>
          <w:numId w:val="16"/>
        </w:numPr>
        <w:spacing w:after="0" w:before="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Fortalecer el relacionamiento estratégico con los grupos de interés, mediante una comunicación segmentada que responda a las necesidades de información de cada público y promueva el diálogo, la participación informada y la construcción de confianza.</w:t>
        <w:br w:type="textWrapping"/>
      </w:r>
    </w:p>
    <w:p w:rsidR="00000000" w:rsidDel="00000000" w:rsidP="00000000" w:rsidRDefault="00000000" w:rsidRPr="00000000" w14:paraId="0000001D">
      <w:pPr>
        <w:numPr>
          <w:ilvl w:val="0"/>
          <w:numId w:val="16"/>
        </w:numPr>
        <w:spacing w:after="0" w:before="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Impulsar la apropiación interna del Plan Estratégico de Revitalización Urbana, alineando a las personas que integran RenoBo con los objetivos, mensajes y narrativas institucionales, para consolidar una cultura organizacional coherente, colaborativa y orientada al servicio público.</w:t>
        <w:br w:type="textWrapping"/>
      </w:r>
    </w:p>
    <w:p w:rsidR="00000000" w:rsidDel="00000000" w:rsidP="00000000" w:rsidRDefault="00000000" w:rsidRPr="00000000" w14:paraId="0000001E">
      <w:pPr>
        <w:numPr>
          <w:ilvl w:val="0"/>
          <w:numId w:val="16"/>
        </w:numPr>
        <w:spacing w:after="0" w:before="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Desarrollar procesos de pedagogía y sensibilización ciudadana, que contribuyan a mejorar la comprensión de la renovación urbana y la gestión del suelo, reduciendo la desinformación y fortaleciendo la aceptación informada de los proyectos.</w:t>
        <w:br w:type="textWrapping"/>
      </w:r>
    </w:p>
    <w:p w:rsidR="00000000" w:rsidDel="00000000" w:rsidP="00000000" w:rsidRDefault="00000000" w:rsidRPr="00000000" w14:paraId="0000001F">
      <w:pPr>
        <w:numPr>
          <w:ilvl w:val="0"/>
          <w:numId w:val="16"/>
        </w:numPr>
        <w:spacing w:after="0" w:before="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Incidir de manera propositiva y técnica en la conversación pública sobre ciudad, hábitat y revitalización urbana, aportando información, argumentos y experiencias desde un enfoque institucional, con un nivel de incidencia medio y sin confrontación política.</w:t>
        <w:br w:type="textWrapping"/>
      </w:r>
    </w:p>
    <w:p w:rsidR="00000000" w:rsidDel="00000000" w:rsidP="00000000" w:rsidRDefault="00000000" w:rsidRPr="00000000" w14:paraId="00000020">
      <w:pPr>
        <w:numPr>
          <w:ilvl w:val="0"/>
          <w:numId w:val="16"/>
        </w:numPr>
        <w:spacing w:after="0" w:before="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Posicionar a RenoBo en la academia, centros de pensamiento y observatorios, como un aliado para la generación y transferencia de conocimiento aplicado, mediante la divulgación de aprendizajes, casos de estudio y participación en espacios académicos y especializados.</w:t>
        <w:br w:type="textWrapping"/>
      </w:r>
    </w:p>
    <w:p w:rsidR="00000000" w:rsidDel="00000000" w:rsidP="00000000" w:rsidRDefault="00000000" w:rsidRPr="00000000" w14:paraId="00000021">
      <w:pPr>
        <w:numPr>
          <w:ilvl w:val="0"/>
          <w:numId w:val="16"/>
        </w:numPr>
        <w:spacing w:after="0" w:before="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Fortalecer la reputación institucional de RenoBo en medios de comunicación, a través de una gestión estratégica de prensa, vocerías preparadas y contenidos de alto valor informativo, que contribuyan a una percepción positiva, técnica y confiable de la entidad.</w:t>
        <w:br w:type="textWrapping"/>
      </w:r>
    </w:p>
    <w:p w:rsidR="00000000" w:rsidDel="00000000" w:rsidP="00000000" w:rsidRDefault="00000000" w:rsidRPr="00000000" w14:paraId="00000022">
      <w:pPr>
        <w:numPr>
          <w:ilvl w:val="0"/>
          <w:numId w:val="16"/>
        </w:numPr>
        <w:spacing w:line="276"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Optimizar el uso de los canales digitales institucionales como plataformas estratégicas de información, pedagogía y relacionamiento, fortaleciendo el acceso claro y oportuno a contenidos sobre la revitalización urbana, incrementando el alcance, la interacción y la construcción de comunidad en torno al rol de RenoBo, mediante una estrategia de contenidos constante, planificada y alineada con los objetivos del Plan Estratégico de Revitalización Urbana y el Plan de Acción OARC 2026.</w:t>
      </w:r>
    </w:p>
    <w:p w:rsidR="00000000" w:rsidDel="00000000" w:rsidP="00000000" w:rsidRDefault="00000000" w:rsidRPr="00000000" w14:paraId="00000023">
      <w:pPr>
        <w:spacing w:after="0" w:before="0"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numPr>
          <w:ilvl w:val="0"/>
          <w:numId w:val="16"/>
        </w:numPr>
        <w:spacing w:after="0" w:before="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Optimizar el uso de los canales digitales institucionales como plataformas estratégicas de información, pedagogía y relacionamiento, fortaleciendo el acceso claro y oportuno a contenidos sobre la revitalización urbana.</w:t>
      </w:r>
    </w:p>
    <w:p w:rsidR="00000000" w:rsidDel="00000000" w:rsidP="00000000" w:rsidRDefault="00000000" w:rsidRPr="00000000" w14:paraId="00000025">
      <w:pPr>
        <w:spacing w:after="0" w:before="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numPr>
          <w:ilvl w:val="0"/>
          <w:numId w:val="16"/>
        </w:numPr>
        <w:spacing w:after="0" w:before="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Incrementar el alcance, la interacción y la construcción de comunidad en torno al rol de RenoBo, mediante una estrategia de contenidos constante, planificada y alineada con los objetivos del Plan Estratégico de Revitalización Urbana y el Plan de Acción OARC 2026.</w:t>
      </w:r>
    </w:p>
    <w:p w:rsidR="00000000" w:rsidDel="00000000" w:rsidP="00000000" w:rsidRDefault="00000000" w:rsidRPr="00000000" w14:paraId="00000027">
      <w:pPr>
        <w:spacing w:after="0" w:before="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numPr>
          <w:ilvl w:val="0"/>
          <w:numId w:val="16"/>
        </w:numPr>
        <w:spacing w:after="0" w:before="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Establecer mecanismos de seguimiento, medición y evaluación de la estrategia de comunicaciones, que permitan monitorear resultados, identificar oportunidades de mejora y realizar ajustes oportunos para asegurar el cumplimiento de las metas institucionales.</w:t>
        <w:br w:type="textWrapping"/>
      </w:r>
    </w:p>
    <w:p w:rsidR="00000000" w:rsidDel="00000000" w:rsidP="00000000" w:rsidRDefault="00000000" w:rsidRPr="00000000" w14:paraId="00000029">
      <w:pPr>
        <w:numPr>
          <w:ilvl w:val="0"/>
          <w:numId w:val="16"/>
        </w:numPr>
        <w:spacing w:after="0" w:before="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Consolidar un modelo de gestión comunicacional articulado y estandarizado, que defina roles, flujos y responsabilidades claras entre la Oficina Asesora de Relacionamiento y Comunicaciones y las demás áreas de la entidad, garantizando coherencia y eficiencia en la comunicación institucional.</w:t>
        <w:br w:type="textWrapping"/>
      </w:r>
    </w:p>
    <w:p w:rsidR="00000000" w:rsidDel="00000000" w:rsidP="00000000" w:rsidRDefault="00000000" w:rsidRPr="00000000" w14:paraId="0000002A">
      <w:pPr>
        <w:pStyle w:val="Heading3"/>
        <w:spacing w:before="0" w:lineRule="auto"/>
        <w:jc w:val="both"/>
        <w:rPr/>
      </w:pPr>
      <w:r w:rsidDel="00000000" w:rsidR="00000000" w:rsidRPr="00000000">
        <w:rPr>
          <w:rtl w:val="0"/>
        </w:rPr>
        <w:t xml:space="preserve">Alcances</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El Plan Estratégico de Comunicaciones 2026:</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Aplica a todas las comunicaciones internas y externas de RenoBo.</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Integra comunicación informativa, pedagógica y de incidencia.</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Articula canales digitales, mediáticos, territoriales y organizacionales.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Establece lineamientos de vocería, acceso a la información y gestión de coyuntura.</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Define un sistema de seguimiento, medición y ajuste permanente.</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Reconoce dinámicas comunitarias, sociales y barriales en la comunicación de cada proyecto o estrategia.</w:t>
      </w:r>
    </w:p>
    <w:p w:rsidR="00000000" w:rsidDel="00000000" w:rsidP="00000000" w:rsidRDefault="00000000" w:rsidRPr="00000000" w14:paraId="0000003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pStyle w:val="Heading2"/>
        <w:numPr>
          <w:ilvl w:val="0"/>
          <w:numId w:val="15"/>
        </w:numPr>
        <w:spacing w:before="0" w:line="240" w:lineRule="auto"/>
        <w:ind w:left="720" w:hanging="36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Alineación con los objetivos estratégicos del PEI</w:t>
      </w: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El Plan Estratégico de Comunicaciones se alinea directamente con los siguientes objetivos estratégicos del PEI:</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EO 04 Relacionamiento</w:t>
      </w:r>
      <w:r w:rsidDel="00000000" w:rsidR="00000000" w:rsidRPr="00000000">
        <w:rPr>
          <w:rFonts w:ascii="Arial" w:cs="Arial" w:eastAsia="Arial" w:hAnsi="Arial"/>
          <w:sz w:val="22"/>
          <w:szCs w:val="22"/>
          <w:rtl w:val="0"/>
        </w:rPr>
        <w:t xml:space="preserve">. Priorizar la participación de actores y grupos de interés, que permitan incrementar la identificación de negocios y el apalancamiento de recursos para la formulación y estructuración de proyectos.</w:t>
      </w:r>
    </w:p>
    <w:p w:rsidR="00000000" w:rsidDel="00000000" w:rsidP="00000000" w:rsidRDefault="00000000" w:rsidRPr="00000000" w14:paraId="0000003A">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EO0401</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Diseñar e implementar un plan de relacionamiento y posicionamiento del Plan Estratégico de Revitalización Urbana en actores y grupos de interés.</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EO0403</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Posicionar a RenoBo en la academia, centros de pensamiento y observatorios como operador de la renovación urbana y la vivienda social de calidad.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numPr>
          <w:ilvl w:val="0"/>
          <w:numId w:val="3"/>
        </w:numPr>
        <w:ind w:left="708.6614173228347" w:hanging="283.46456692913375"/>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EO 05 Comunicación de impacto</w:t>
      </w:r>
      <w:r w:rsidDel="00000000" w:rsidR="00000000" w:rsidRPr="00000000">
        <w:rPr>
          <w:rFonts w:ascii="Arial" w:cs="Arial" w:eastAsia="Arial" w:hAnsi="Arial"/>
          <w:sz w:val="22"/>
          <w:szCs w:val="22"/>
          <w:rtl w:val="0"/>
        </w:rPr>
        <w:t xml:space="preserve">. Facilitar, desde la comunicación, la visibilización y el reconocimiento del Plan Estratégico Revitalización de Bogotá en la opinión públic</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EO0501</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Formular e implementar un plan de comunicaciones para visibilizar los logros del Plan Estratégico.</w:t>
      </w:r>
    </w:p>
    <w:p w:rsidR="00000000" w:rsidDel="00000000" w:rsidP="00000000" w:rsidRDefault="00000000" w:rsidRPr="00000000" w14:paraId="0000004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8.6614173228347" w:right="0" w:hanging="283.46456692913375"/>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EO 06 Transformación cultural organizacional y ciudadana</w:t>
      </w:r>
      <w:r w:rsidDel="00000000" w:rsidR="00000000" w:rsidRPr="00000000">
        <w:rPr>
          <w:rFonts w:ascii="Arial" w:cs="Arial" w:eastAsia="Arial" w:hAnsi="Arial"/>
          <w:sz w:val="22"/>
          <w:szCs w:val="22"/>
          <w:rtl w:val="0"/>
        </w:rPr>
        <w:t xml:space="preserve">. Promover una transformación cultural dentro del equipo RenoBo y en la ciudad, para la realización de las apuestas estratégicas contenidas en el Plan Estratégico Revitalización de Bogotá.</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EO0601</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Formular e implementar un plan de transformación cultural organizacional.</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EO0602</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Formular e implementar un plan de transformación cultural ciudadana para la apropiación del Plan Estratégico.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Cada línea estratégica de est</w:t>
      </w:r>
      <w:r w:rsidDel="00000000" w:rsidR="00000000" w:rsidRPr="00000000">
        <w:rPr>
          <w:rFonts w:ascii="Arial" w:cs="Arial" w:eastAsia="Arial" w:hAnsi="Arial"/>
          <w:sz w:val="22"/>
          <w:szCs w:val="22"/>
          <w:rtl w:val="0"/>
        </w:rPr>
        <w:t xml:space="preserve">a estrategia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responde de manera explícita a uno o más de estos objetivos, asegurando coherencia institucional y contribución directa a las metas estratégicas de la entidad.</w:t>
      </w:r>
    </w:p>
    <w:p w:rsidR="00000000" w:rsidDel="00000000" w:rsidP="00000000" w:rsidRDefault="00000000" w:rsidRPr="00000000" w14:paraId="0000004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pStyle w:val="Heading2"/>
        <w:numPr>
          <w:ilvl w:val="0"/>
          <w:numId w:val="15"/>
        </w:numPr>
        <w:spacing w:before="0" w:line="240" w:lineRule="auto"/>
        <w:ind w:left="720" w:hanging="36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Enfoque estratégico transversal de la comunicación</w:t>
      </w:r>
    </w:p>
    <w:p w:rsidR="00000000" w:rsidDel="00000000" w:rsidP="00000000" w:rsidRDefault="00000000" w:rsidRPr="00000000" w14:paraId="0000004A">
      <w:pPr>
        <w:ind w:left="720" w:firstLine="0"/>
        <w:jc w:val="both"/>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estrategia de comunicaciones de RenoBo para 2026 se estructura a partir de </w:t>
      </w: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tres componentes transversales</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que operan de manera simultánea y articulada:</w:t>
      </w:r>
    </w:p>
    <w:p w:rsidR="00000000" w:rsidDel="00000000" w:rsidP="00000000" w:rsidRDefault="00000000" w:rsidRPr="00000000" w14:paraId="0000004C">
      <w:pPr>
        <w:pStyle w:val="Heading3"/>
        <w:spacing w:before="0" w:lineRule="auto"/>
        <w:jc w:val="both"/>
        <w:rPr/>
      </w:pPr>
      <w:r w:rsidDel="00000000" w:rsidR="00000000" w:rsidRPr="00000000">
        <w:rPr>
          <w:rtl w:val="0"/>
        </w:rPr>
      </w:r>
    </w:p>
    <w:p w:rsidR="00000000" w:rsidDel="00000000" w:rsidP="00000000" w:rsidRDefault="00000000" w:rsidRPr="00000000" w14:paraId="0000004D">
      <w:pPr>
        <w:pStyle w:val="Heading3"/>
        <w:spacing w:before="0" w:lineRule="auto"/>
        <w:jc w:val="both"/>
        <w:rPr/>
      </w:pPr>
      <w:r w:rsidDel="00000000" w:rsidR="00000000" w:rsidRPr="00000000">
        <w:rPr>
          <w:rtl w:val="0"/>
        </w:rPr>
        <w:t xml:space="preserve">4.1. Componente informativo</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El componente informativo tiene como propósito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garantizar el derecho de acceso a la información pública,</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asegurando que la ciudadanía y los grupos de interés conozcan de manera permanente, clara y verificable qué hace RenoBo, cómo lo hace y en qué estado se encuentran sus proyectos.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Este componente prioriza:</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publicación periódica de avances de proyectos.</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divulgación de hitos de gestión institucional.</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comunicación de decisiones estratégicas y cronogramas.</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rendición de cuentas continua, más allá de los ejercicios formales.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información se publicará de manera proactiva, tan pronto se produzca, utilizando lenguaje claro, directo y cercano, así como soportes gráficos que faciliten su comprensión.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pStyle w:val="Heading3"/>
        <w:spacing w:before="0" w:lineRule="auto"/>
        <w:jc w:val="both"/>
        <w:rPr/>
      </w:pPr>
      <w:r w:rsidDel="00000000" w:rsidR="00000000" w:rsidRPr="00000000">
        <w:rPr>
          <w:rtl w:val="0"/>
        </w:rPr>
        <w:t xml:space="preserve">4.2. Componente pedagógico y de sensibilización</w:t>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El componente pedagógico busca</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generar comprensión, apropiación y sentido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frente a los procesos de revitalización urbana y vivienda social, reconociendo que el desconocimiento técnico suele ser una de las principales barreras para la aceptación social de los proyectos.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Este componente se enfoca en: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Explicar conceptos técnicos en lenguaje </w:t>
      </w:r>
      <w:r w:rsidDel="00000000" w:rsidR="00000000" w:rsidRPr="00000000">
        <w:rPr>
          <w:rFonts w:ascii="Arial" w:cs="Arial" w:eastAsia="Arial" w:hAnsi="Arial"/>
          <w:sz w:val="22"/>
          <w:szCs w:val="22"/>
          <w:rtl w:val="0"/>
        </w:rPr>
        <w:t xml:space="preserve">claro</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Traducir cifras y datos en historias comprensibles.</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Visibilizar los beneficios sociales, urbanos y económicos.</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Poner en el centro a las personas y los </w:t>
      </w:r>
      <w:r w:rsidDel="00000000" w:rsidR="00000000" w:rsidRPr="00000000">
        <w:rPr>
          <w:rFonts w:ascii="Arial" w:cs="Arial" w:eastAsia="Arial" w:hAnsi="Arial"/>
          <w:sz w:val="22"/>
          <w:szCs w:val="22"/>
          <w:rtl w:val="0"/>
        </w:rPr>
        <w:t xml:space="preserve">espacios a revitalizar</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pedagogía no se limita a “explicar proyectos”, sino a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construir una narrativa de ciudad</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donde la renovación urbana se entienda como una herramienta para mejorar la vida. Este componente va muy de la mano, pero no </w:t>
      </w:r>
      <w:r w:rsidDel="00000000" w:rsidR="00000000" w:rsidRPr="00000000">
        <w:rPr>
          <w:rFonts w:ascii="Arial" w:cs="Arial" w:eastAsia="Arial" w:hAnsi="Arial"/>
          <w:sz w:val="22"/>
          <w:szCs w:val="22"/>
          <w:rtl w:val="0"/>
        </w:rPr>
        <w:t xml:space="preserve">únicamente</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con</w:t>
      </w:r>
      <w:r w:rsidDel="00000000" w:rsidR="00000000" w:rsidRPr="00000000">
        <w:rPr>
          <w:rFonts w:ascii="Arial" w:cs="Arial" w:eastAsia="Arial" w:hAnsi="Arial"/>
          <w:sz w:val="22"/>
          <w:szCs w:val="22"/>
          <w:rtl w:val="0"/>
        </w:rPr>
        <w:t xml:space="preserve"> el trabajo de la Oficina de Participación y Asuntos Sociales.</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pStyle w:val="Heading3"/>
        <w:spacing w:before="0" w:lineRule="auto"/>
        <w:jc w:val="both"/>
        <w:rPr/>
      </w:pPr>
      <w:r w:rsidDel="00000000" w:rsidR="00000000" w:rsidRPr="00000000">
        <w:rPr>
          <w:rtl w:val="0"/>
        </w:rPr>
        <w:t xml:space="preserve">4.3 Componente de incidencia</w:t>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 componente de incidencia tiene como objetivo </w:t>
      </w: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p</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osicionar a RenoBo en la conversación pública</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de manera propositiva, técnica y oportuna, sin asumir roles políticos ni confrontacionales.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incidencia se ejerce a través de: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Vocerías técnicas en medios y espacios especializados.</w:t>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Participación en debates urbanos y académicos.</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Respuesta oportuna a coyunturas relacionadas con el hábitat, la vivienda y la ciudad.</w:t>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Generación de agenda desde la evidencia y el conocimiento.</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incidencia se orienta a aportar argumentos, datos y experiencias, no a polemizar.</w:t>
      </w:r>
    </w:p>
    <w:p w:rsidR="00000000" w:rsidDel="00000000" w:rsidP="00000000" w:rsidRDefault="00000000" w:rsidRPr="00000000" w14:paraId="0000007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pStyle w:val="Heading2"/>
        <w:numPr>
          <w:ilvl w:val="0"/>
          <w:numId w:val="15"/>
        </w:numPr>
        <w:spacing w:before="0" w:line="240" w:lineRule="auto"/>
        <w:ind w:left="720" w:hanging="36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Públicos y grupos de interés</w:t>
      </w:r>
    </w:p>
    <w:p w:rsidR="00000000" w:rsidDel="00000000" w:rsidP="00000000" w:rsidRDefault="00000000" w:rsidRPr="00000000" w14:paraId="00000075">
      <w:pPr>
        <w:jc w:val="both"/>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estrategia de comunicaciones reconoce la diversidad de públicos con los que interactúa RenoBo y adapta sus mensajes, canales y productos a las necesidades de cada uno.</w:t>
      </w:r>
    </w:p>
    <w:p w:rsidR="00000000" w:rsidDel="00000000" w:rsidP="00000000" w:rsidRDefault="00000000" w:rsidRPr="00000000" w14:paraId="00000077">
      <w:pPr>
        <w:pStyle w:val="Heading3"/>
        <w:spacing w:before="0" w:lineRule="auto"/>
        <w:jc w:val="both"/>
        <w:rPr/>
      </w:pPr>
      <w:r w:rsidDel="00000000" w:rsidR="00000000" w:rsidRPr="00000000">
        <w:rPr>
          <w:rtl w:val="0"/>
        </w:rPr>
      </w:r>
    </w:p>
    <w:p w:rsidR="00000000" w:rsidDel="00000000" w:rsidP="00000000" w:rsidRDefault="00000000" w:rsidRPr="00000000" w14:paraId="00000078">
      <w:pPr>
        <w:pStyle w:val="Heading3"/>
        <w:spacing w:before="0" w:lineRule="auto"/>
        <w:jc w:val="both"/>
        <w:rPr/>
      </w:pPr>
      <w:r w:rsidDel="00000000" w:rsidR="00000000" w:rsidRPr="00000000">
        <w:rPr>
          <w:rtl w:val="0"/>
        </w:rPr>
        <w:t xml:space="preserve">Públicos internos</w:t>
      </w:r>
    </w:p>
    <w:p w:rsidR="00000000" w:rsidDel="00000000" w:rsidP="00000000" w:rsidRDefault="00000000" w:rsidRPr="00000000" w14:paraId="00000079">
      <w:pPr>
        <w:jc w:val="both"/>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Junta Directiva.</w:t>
      </w:r>
    </w:p>
    <w:p w:rsidR="00000000" w:rsidDel="00000000" w:rsidP="00000000" w:rsidRDefault="00000000" w:rsidRPr="00000000" w14:paraId="000000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sz w:val="22"/>
          <w:szCs w:val="22"/>
          <w:rtl w:val="0"/>
        </w:rPr>
        <w:t xml:space="preserve">Gerencia general</w:t>
      </w:r>
    </w:p>
    <w:p w:rsidR="00000000" w:rsidDel="00000000" w:rsidP="00000000" w:rsidRDefault="00000000" w:rsidRPr="00000000" w14:paraId="000000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Subgerencias</w:t>
      </w:r>
    </w:p>
    <w:p w:rsidR="00000000" w:rsidDel="00000000" w:rsidP="00000000" w:rsidRDefault="00000000" w:rsidRPr="00000000" w14:paraId="000000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Direcciones</w:t>
      </w:r>
    </w:p>
    <w:p w:rsidR="00000000" w:rsidDel="00000000" w:rsidP="00000000" w:rsidRDefault="00000000" w:rsidRPr="00000000" w14:paraId="000000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Oficinas asesoras</w:t>
      </w:r>
    </w:p>
    <w:p w:rsidR="00000000" w:rsidDel="00000000" w:rsidP="00000000" w:rsidRDefault="00000000" w:rsidRPr="00000000" w14:paraId="0000007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sz w:val="22"/>
          <w:szCs w:val="22"/>
          <w:rtl w:val="0"/>
        </w:rPr>
        <w:t xml:space="preserve">Trabajadores oficiales</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Contratistas.</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pStyle w:val="Heading3"/>
        <w:spacing w:before="0" w:lineRule="auto"/>
        <w:jc w:val="both"/>
        <w:rPr/>
      </w:pPr>
      <w:r w:rsidDel="00000000" w:rsidR="00000000" w:rsidRPr="00000000">
        <w:rPr>
          <w:rtl w:val="0"/>
        </w:rPr>
        <w:t xml:space="preserve">Públicos externos prioritarios</w:t>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Ciudadanía en general interesada en temas de revitalización urbana.</w:t>
      </w:r>
    </w:p>
    <w:p w:rsidR="00000000" w:rsidDel="00000000" w:rsidP="00000000" w:rsidRDefault="00000000" w:rsidRPr="00000000" w14:paraId="0000008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omunidades en áreas de influencia d</w:t>
      </w:r>
      <w:r w:rsidDel="00000000" w:rsidR="00000000" w:rsidRPr="00000000">
        <w:rPr>
          <w:rFonts w:ascii="Arial" w:cs="Arial" w:eastAsia="Arial" w:hAnsi="Arial"/>
          <w:sz w:val="22"/>
          <w:szCs w:val="22"/>
          <w:rtl w:val="0"/>
        </w:rPr>
        <w:t xml:space="preserve">e los proyectos: moradores, vecinos, propietarios del suelo.</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Entidades distritales y sector hábitat.</w:t>
      </w:r>
    </w:p>
    <w:p w:rsidR="00000000" w:rsidDel="00000000" w:rsidP="00000000" w:rsidRDefault="00000000" w:rsidRPr="00000000" w14:paraId="0000008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Academia, universidades, centros de pensamiento y observatorios.</w:t>
      </w:r>
    </w:p>
    <w:p w:rsidR="00000000" w:rsidDel="00000000" w:rsidP="00000000" w:rsidRDefault="00000000" w:rsidRPr="00000000" w14:paraId="0000008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Sector privado: desarrolladores, constructores, inversionistas.</w:t>
      </w:r>
    </w:p>
    <w:p w:rsidR="00000000" w:rsidDel="00000000" w:rsidP="00000000" w:rsidRDefault="00000000" w:rsidRPr="00000000" w14:paraId="0000008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Medios de comunicación y líderes de opinión.</w:t>
      </w:r>
    </w:p>
    <w:p w:rsidR="00000000" w:rsidDel="00000000" w:rsidP="00000000" w:rsidRDefault="00000000" w:rsidRPr="00000000" w14:paraId="0000008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Concejo de Bogotá y órganos de control.</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Para cada público se definen necesidades de información, niveles de profundidad, riesgos reputacionales y formas de relacionamiento.</w:t>
      </w:r>
    </w:p>
    <w:p w:rsidR="00000000" w:rsidDel="00000000" w:rsidP="00000000" w:rsidRDefault="00000000" w:rsidRPr="00000000" w14:paraId="0000008D">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E">
      <w:pPr>
        <w:pStyle w:val="Heading2"/>
        <w:numPr>
          <w:ilvl w:val="0"/>
          <w:numId w:val="15"/>
        </w:numPr>
        <w:spacing w:before="0" w:line="240" w:lineRule="auto"/>
        <w:ind w:left="720" w:hanging="36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Estrategia de comunicación interna</w:t>
      </w:r>
    </w:p>
    <w:p w:rsidR="00000000" w:rsidDel="00000000" w:rsidP="00000000" w:rsidRDefault="00000000" w:rsidRPr="00000000" w14:paraId="0000008F">
      <w:pPr>
        <w:jc w:val="both"/>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comunicación interna para 2026–2027 tiene como objetivo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alinear a todas las personas que hacen parte de RenoBo con el Plan Estratégico, fort</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aleciendo una cultura organizacional basada en la claridad, la colaboración, la corresponsabilidad y el servicio público.</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estrategia se orienta a:</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Garantizar que todos los equipos conozcan el rumbo estratégico de la entidad.</w:t>
      </w:r>
    </w:p>
    <w:p w:rsidR="00000000" w:rsidDel="00000000" w:rsidP="00000000" w:rsidRDefault="00000000" w:rsidRPr="00000000" w14:paraId="000000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Reducir reprocesos y asimetrías de información.</w:t>
      </w:r>
    </w:p>
    <w:p w:rsidR="00000000" w:rsidDel="00000000" w:rsidP="00000000" w:rsidRDefault="00000000" w:rsidRPr="00000000" w14:paraId="000000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Fortalecer el sentido de pertenencia y orgullo institucional.</w:t>
      </w:r>
    </w:p>
    <w:p w:rsidR="00000000" w:rsidDel="00000000" w:rsidP="00000000" w:rsidRDefault="00000000" w:rsidRPr="00000000" w14:paraId="000000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Preparar a los equipos para responder de manera coherente frente a la ciudadanía.</w:t>
      </w:r>
    </w:p>
    <w:p w:rsidR="00000000" w:rsidDel="00000000" w:rsidP="00000000" w:rsidRDefault="00000000" w:rsidRPr="00000000" w14:paraId="00000098">
      <w:pPr>
        <w:spacing w:after="0" w:before="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spacing w:after="0"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Además, tiene como propósito garantizar que todas las personas que hacen parte de la entidad conozcan, comprendan y se apropien de la narrativa, los ejes estratégicos, el tono, la línea gráfica y los roles definidos, fortaleciendo la coherencia interna, la identidad institucional y el sentido de pertenencia. Parte del reconocimiento de los colaboradores y colaboradoras como un público estratégico y como multiplicadores clave del mensaje institucional, alineados con el propósito superior de la entidad: agregar valor mediante intervenciones urbanas para el disfrute de la vida en la ciudad.</w:t>
      </w:r>
    </w:p>
    <w:p w:rsidR="00000000" w:rsidDel="00000000" w:rsidP="00000000" w:rsidRDefault="00000000" w:rsidRPr="00000000" w14:paraId="0000009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pStyle w:val="Heading2"/>
        <w:numPr>
          <w:ilvl w:val="0"/>
          <w:numId w:val="15"/>
        </w:numPr>
        <w:spacing w:before="0" w:line="240" w:lineRule="auto"/>
        <w:ind w:left="720" w:hanging="36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Estrategia de comunicación externa</w:t>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comunicación externa se orienta a</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informar, educar e incidir, posicionando a RenoBo como una entidad confiable, técnica y comp</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rometida con la transformación urbana de Bogotá.</w:t>
      </w:r>
    </w:p>
    <w:p w:rsidR="00000000" w:rsidDel="00000000" w:rsidP="00000000" w:rsidRDefault="00000000" w:rsidRPr="00000000" w14:paraId="0000009E">
      <w:pPr>
        <w:pStyle w:val="Heading3"/>
        <w:spacing w:before="0" w:lineRule="auto"/>
        <w:jc w:val="both"/>
        <w:rPr/>
      </w:pPr>
      <w:r w:rsidDel="00000000" w:rsidR="00000000" w:rsidRPr="00000000">
        <w:rPr>
          <w:rtl w:val="0"/>
        </w:rPr>
      </w:r>
    </w:p>
    <w:p w:rsidR="00000000" w:rsidDel="00000000" w:rsidP="00000000" w:rsidRDefault="00000000" w:rsidRPr="00000000" w14:paraId="0000009F">
      <w:pPr>
        <w:pStyle w:val="Heading3"/>
        <w:spacing w:before="0" w:lineRule="auto"/>
        <w:jc w:val="both"/>
        <w:rPr/>
      </w:pPr>
      <w:r w:rsidDel="00000000" w:rsidR="00000000" w:rsidRPr="00000000">
        <w:rPr>
          <w:rtl w:val="0"/>
        </w:rPr>
        <w:t xml:space="preserve">Narrativa institucional</w:t>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RenoBo comunica desde su rol como operador urbano, gestor de proyectos, gestor inmobiliario y gestor de suelo, articulando estos ejes con los beneficios concretos para la ciudad y sus habitantes.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pStyle w:val="Heading3"/>
        <w:spacing w:before="0" w:lineRule="auto"/>
        <w:jc w:val="both"/>
        <w:rPr/>
      </w:pPr>
      <w:r w:rsidDel="00000000" w:rsidR="00000000" w:rsidRPr="00000000">
        <w:rPr>
          <w:rtl w:val="0"/>
        </w:rPr>
        <w:t xml:space="preserve">Ecosistema de canales</w:t>
      </w:r>
    </w:p>
    <w:p w:rsidR="00000000" w:rsidDel="00000000" w:rsidP="00000000" w:rsidRDefault="00000000" w:rsidRPr="00000000" w14:paraId="000000A4">
      <w:pPr>
        <w:jc w:val="both"/>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página web es el repositorio central de información.</w:t>
      </w:r>
    </w:p>
    <w:p w:rsidR="00000000" w:rsidDel="00000000" w:rsidP="00000000" w:rsidRDefault="00000000" w:rsidRPr="00000000" w14:paraId="000000A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Las redes sociales funcionan como canales de difusión, pedagogía e interacción.</w:t>
      </w:r>
    </w:p>
    <w:p w:rsidR="00000000" w:rsidDel="00000000" w:rsidP="00000000" w:rsidRDefault="00000000" w:rsidRPr="00000000" w14:paraId="000000A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Los medios de comunicación amplifican los hitos y aportan validación externa.</w:t>
      </w:r>
    </w:p>
    <w:p w:rsidR="00000000" w:rsidDel="00000000" w:rsidP="00000000" w:rsidRDefault="00000000" w:rsidRPr="00000000" w14:paraId="000000A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Los espacios territoriales permiten el diálogo directo </w:t>
      </w:r>
      <w:r w:rsidDel="00000000" w:rsidR="00000000" w:rsidRPr="00000000">
        <w:rPr>
          <w:rFonts w:ascii="Arial" w:cs="Arial" w:eastAsia="Arial" w:hAnsi="Arial"/>
          <w:sz w:val="22"/>
          <w:szCs w:val="22"/>
          <w:rtl w:val="0"/>
        </w:rPr>
        <w:t xml:space="preserve">con las comunidades</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w:t>
      </w:r>
    </w:p>
    <w:p w:rsidR="00000000" w:rsidDel="00000000" w:rsidP="00000000" w:rsidRDefault="00000000" w:rsidRPr="00000000" w14:paraId="000000A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pStyle w:val="Heading2"/>
        <w:numPr>
          <w:ilvl w:val="0"/>
          <w:numId w:val="15"/>
        </w:numPr>
        <w:spacing w:before="0" w:line="240" w:lineRule="auto"/>
        <w:ind w:left="720" w:hanging="36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Estrategia de posicionamiento en academia y generación de conocimiento</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RenoBo se posiciona como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operador de conocimiento aplicado</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entendiendo la ciudad como un laboratorio vivo de aprendizaje.</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estrategia incluye: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Participación permanente en espacios académicos.</w:t>
      </w:r>
    </w:p>
    <w:p w:rsidR="00000000" w:rsidDel="00000000" w:rsidP="00000000" w:rsidRDefault="00000000" w:rsidRPr="00000000" w14:paraId="000000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Producción de casos de estudio y documentos técnicos divulgables.</w:t>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Alianzas con universidades, observatorios y centros de pensamiento.</w:t>
      </w:r>
    </w:p>
    <w:p w:rsidR="00000000" w:rsidDel="00000000" w:rsidP="00000000" w:rsidRDefault="00000000" w:rsidRPr="00000000" w14:paraId="000000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Socialización de aprendizajes, errores y buenas prácticas.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Este posicionamiento fortalece la credibilidad técnica de la entidad y contribuye a mejorar los procesos internos y sectoriales.</w:t>
      </w:r>
    </w:p>
    <w:p w:rsidR="00000000" w:rsidDel="00000000" w:rsidP="00000000" w:rsidRDefault="00000000" w:rsidRPr="00000000" w14:paraId="000000B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pStyle w:val="Heading2"/>
        <w:numPr>
          <w:ilvl w:val="0"/>
          <w:numId w:val="15"/>
        </w:numPr>
        <w:spacing w:before="0" w:line="240" w:lineRule="auto"/>
        <w:ind w:left="720" w:hanging="36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Estrategia de acceso a la información y transparencia activa</w:t>
      </w:r>
    </w:p>
    <w:p w:rsidR="00000000" w:rsidDel="00000000" w:rsidP="00000000" w:rsidRDefault="00000000" w:rsidRPr="00000000" w14:paraId="000000B8">
      <w:pPr>
        <w:ind w:left="720" w:firstLine="0"/>
        <w:jc w:val="both"/>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comunicación de RenoBo se rige por la metodología de acceso a la información, basada en:</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Uso de lenguaje claro.</w:t>
      </w:r>
    </w:p>
    <w:p w:rsidR="00000000" w:rsidDel="00000000" w:rsidP="00000000" w:rsidRDefault="00000000" w:rsidRPr="00000000" w14:paraId="000000B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Difusión máxima y facilitación.</w:t>
      </w:r>
    </w:p>
    <w:p w:rsidR="00000000" w:rsidDel="00000000" w:rsidP="00000000" w:rsidRDefault="00000000" w:rsidRPr="00000000" w14:paraId="000000B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Transparencia en los procesos.</w:t>
      </w:r>
    </w:p>
    <w:p w:rsidR="00000000" w:rsidDel="00000000" w:rsidP="00000000" w:rsidRDefault="00000000" w:rsidRPr="00000000" w14:paraId="000000B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Divulgación proactiva.</w:t>
      </w:r>
    </w:p>
    <w:p w:rsidR="00000000" w:rsidDel="00000000" w:rsidP="00000000" w:rsidRDefault="00000000" w:rsidRPr="00000000" w14:paraId="000000B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Celeridad y eficacia en la respuesta.</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Esta metodología se integra de manera transversal a todos los productos y canales, garantizando que la información pública sea comprensible, oportuna y útil para la ciudadanía.</w:t>
      </w:r>
    </w:p>
    <w:p w:rsidR="00000000" w:rsidDel="00000000" w:rsidP="00000000" w:rsidRDefault="00000000" w:rsidRPr="00000000" w14:paraId="000000C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pStyle w:val="Heading2"/>
        <w:numPr>
          <w:ilvl w:val="0"/>
          <w:numId w:val="15"/>
        </w:numPr>
        <w:spacing w:before="0" w:line="240" w:lineRule="auto"/>
        <w:ind w:left="720" w:hanging="36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Gestión de coyuntura, vocerías y crisis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RenoBo adopta un enfoque preventivo y propositivo para la gestión de coyuntura, priorizando:</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preparación de voceros técnicos.</w:t>
      </w:r>
    </w:p>
    <w:p w:rsidR="00000000" w:rsidDel="00000000" w:rsidP="00000000" w:rsidRDefault="00000000" w:rsidRPr="00000000" w14:paraId="000000C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construcción de mensajes clave y Q&amp;A por proyecto.</w:t>
      </w:r>
    </w:p>
    <w:p w:rsidR="00000000" w:rsidDel="00000000" w:rsidP="00000000" w:rsidRDefault="00000000" w:rsidRPr="00000000" w14:paraId="000000C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respuesta oportuna y basada en evidencia.</w:t>
      </w:r>
    </w:p>
    <w:p w:rsidR="00000000" w:rsidDel="00000000" w:rsidP="00000000" w:rsidRDefault="00000000" w:rsidRPr="00000000" w14:paraId="000000C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coordinación interinstitucional.</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gestión de crisis se fundamenta en la transparencia, el respeto por la ciudadanía y la protección del capital reputacional de la entidad.</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hacer efectivo esto, también se cuenta con un monitoreo de medios y redes sociales diario, que ha tenido ajustes para garantizar la pertinencia y oportunidad en la difusión de la información o la gestión de crisis y coyuntura.</w:t>
      </w:r>
    </w:p>
    <w:p w:rsidR="00000000" w:rsidDel="00000000" w:rsidP="00000000" w:rsidRDefault="00000000" w:rsidRPr="00000000" w14:paraId="000000C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pStyle w:val="Heading2"/>
        <w:numPr>
          <w:ilvl w:val="0"/>
          <w:numId w:val="15"/>
        </w:numPr>
        <w:spacing w:before="0" w:line="240" w:lineRule="auto"/>
        <w:ind w:left="720" w:hanging="36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Implementación operativa de la Estrategia</w:t>
      </w:r>
    </w:p>
    <w:p w:rsidR="00000000" w:rsidDel="00000000" w:rsidP="00000000" w:rsidRDefault="00000000" w:rsidRPr="00000000" w14:paraId="000000D1">
      <w:pPr>
        <w:ind w:left="720" w:firstLine="0"/>
        <w:jc w:val="both"/>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estrategia se implementa mediante:</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Un plan </w:t>
      </w:r>
      <w:r w:rsidDel="00000000" w:rsidR="00000000" w:rsidRPr="00000000">
        <w:rPr>
          <w:rFonts w:ascii="Arial" w:cs="Arial" w:eastAsia="Arial" w:hAnsi="Arial"/>
          <w:sz w:val="22"/>
          <w:szCs w:val="22"/>
          <w:rtl w:val="0"/>
        </w:rPr>
        <w:t xml:space="preserve">mensual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de contenidos.</w:t>
      </w:r>
    </w:p>
    <w:p w:rsidR="00000000" w:rsidDel="00000000" w:rsidP="00000000" w:rsidRDefault="00000000" w:rsidRPr="00000000" w14:paraId="000000D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Campañas temáticas trimestrales.</w:t>
      </w:r>
    </w:p>
    <w:p w:rsidR="00000000" w:rsidDel="00000000" w:rsidP="00000000" w:rsidRDefault="00000000" w:rsidRPr="00000000" w14:paraId="000000D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Productos permanentes informativos y pedagógicos.</w:t>
      </w:r>
    </w:p>
    <w:p w:rsidR="00000000" w:rsidDel="00000000" w:rsidP="00000000" w:rsidRDefault="00000000" w:rsidRPr="00000000" w14:paraId="000000D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Acciones específicas de incidencia y relacionamiento.</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 Oficina Asesora de Relacionamiento y Comunicaciones lidera la ejecución, en articulación con todas las áreas de la entidad.</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Ver: </w:t>
      </w:r>
      <w:hyperlink r:id="rId7">
        <w:r w:rsidDel="00000000" w:rsidR="00000000" w:rsidRPr="00000000">
          <w:rPr>
            <w:rFonts w:ascii="Arial" w:cs="Arial" w:eastAsia="Arial" w:hAnsi="Arial"/>
            <w:color w:val="0000ee"/>
            <w:sz w:val="22"/>
            <w:szCs w:val="22"/>
            <w:u w:val="single"/>
            <w:rtl w:val="0"/>
          </w:rPr>
          <w:t xml:space="preserve">Parrilla de contenido RenoBo 2026.xlsx</w:t>
        </w:r>
      </w:hyperlink>
      <w:r w:rsidDel="00000000" w:rsidR="00000000" w:rsidRPr="00000000">
        <w:rPr>
          <w:rtl w:val="0"/>
        </w:rPr>
      </w:r>
    </w:p>
    <w:p w:rsidR="00000000" w:rsidDel="00000000" w:rsidP="00000000" w:rsidRDefault="00000000" w:rsidRPr="00000000" w14:paraId="000000D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pStyle w:val="Heading2"/>
        <w:numPr>
          <w:ilvl w:val="0"/>
          <w:numId w:val="15"/>
        </w:numPr>
        <w:spacing w:before="0" w:line="240" w:lineRule="auto"/>
        <w:ind w:left="720" w:hanging="36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Seguimiento, medición y evaluación</w:t>
      </w:r>
    </w:p>
    <w:p w:rsidR="00000000" w:rsidDel="00000000" w:rsidP="00000000" w:rsidRDefault="00000000" w:rsidRPr="00000000" w14:paraId="000000D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F">
      <w:pPr>
        <w:spacing w:after="0"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Estrategia de Comunicaciones de RenoBo 2026 contará con un sistema de seguimiento y evaluación orientado a verificar el cumplimiento de las acciones definidas en el Plan Operativo y a medir su aporte a los objetivos del Plan Estratégico de Revitalización Urbana. Este sistema combina indicadores cuantitativos y cualitativos con el fin de evaluar tanto la ejecución de las actividades como la calidad y el impacto de la comunicación institucional.</w:t>
      </w:r>
    </w:p>
    <w:p w:rsidR="00000000" w:rsidDel="00000000" w:rsidP="00000000" w:rsidRDefault="00000000" w:rsidRPr="00000000" w14:paraId="000000E0">
      <w:pPr>
        <w:spacing w:after="0" w:before="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1">
      <w:pPr>
        <w:spacing w:after="0"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seguimiento cuantitativo se enfocará en medir el cumplimiento de las metas establecidas en el Plan de Acción de la Oficina Asesora de Relacionamiento y Comunicaciones, particularmente aquellas relacionadas con el crecimiento de la comunidad digital, la interacción en los canales institucionales, la producción de contenidos estratégicos y la presencia de RenoBo en medios de comunicación. Estos indicadores permitirán verificar la frecuencia, el alcance y la cobertura de la comunicación, asegurando una ejecución constante y alineada con los compromisos institucionales.</w:t>
      </w:r>
    </w:p>
    <w:p w:rsidR="00000000" w:rsidDel="00000000" w:rsidP="00000000" w:rsidRDefault="00000000" w:rsidRPr="00000000" w14:paraId="000000E2">
      <w:pPr>
        <w:spacing w:after="0" w:before="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spacing w:after="0"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 manera complementaria, el seguimiento cualitativo permitirá evaluar la claridad, coherencia y pertinencia de los mensajes, así como su alineación con la narrativa del Plan Estratégico y con los principios de acceso a la información, lenguaje claro y transparencia. Este análisis facilitará identificar oportunidades de mejora en los contenidos y ajustar los enfoques comunicacionales según los públicos y los objetivos definidos.</w:t>
      </w:r>
    </w:p>
    <w:p w:rsidR="00000000" w:rsidDel="00000000" w:rsidP="00000000" w:rsidRDefault="00000000" w:rsidRPr="00000000" w14:paraId="000000E4">
      <w:pPr>
        <w:spacing w:after="0" w:before="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spacing w:after="0"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Adicionalmente, el sistema incluirá un análisis de la percepción y la conversación pública alrededor de RenoBo y de sus proyectos, con el fin de identificar tendencias, inquietudes ciudadanas y posibles riesgos reputacionales. Este componente permitirá orientar la gestión de coyuntura y la toma de decisiones en materia de vocería e incidencia institucional.</w:t>
      </w:r>
    </w:p>
    <w:p w:rsidR="00000000" w:rsidDel="00000000" w:rsidP="00000000" w:rsidRDefault="00000000" w:rsidRPr="00000000" w14:paraId="000000E6">
      <w:pPr>
        <w:spacing w:after="0" w:before="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spacing w:after="0"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información derivada del sistema de seguimiento será revisada de manera periódica por la Oficina Asesora de Relacionamiento y Comunicaciones y servirá como insumo para el ajuste del plan operativo, la elaboración de informes a Planeación y la evaluación anual del desempeño comunicacional. De esta manera, el sistema de seguimiento se consolida como una herramienta práctica para mejorar la efectividad de la comunicación institucional y fortalecer la confianza pública en la gestión de RenoBo.</w:t>
      </w:r>
    </w:p>
    <w:p w:rsidR="00000000" w:rsidDel="00000000" w:rsidP="00000000" w:rsidRDefault="00000000" w:rsidRPr="00000000" w14:paraId="000000E8">
      <w:pPr>
        <w:spacing w:after="0" w:before="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Ver: </w:t>
      </w:r>
      <w:hyperlink r:id="rId8">
        <w:r w:rsidDel="00000000" w:rsidR="00000000" w:rsidRPr="00000000">
          <w:rPr>
            <w:rFonts w:ascii="Arial" w:cs="Arial" w:eastAsia="Arial" w:hAnsi="Arial"/>
            <w:color w:val="0000ee"/>
            <w:sz w:val="22"/>
            <w:szCs w:val="22"/>
            <w:u w:val="single"/>
            <w:rtl w:val="0"/>
          </w:rPr>
          <w:t xml:space="preserve">Plan de Acción OARC 2026</w:t>
        </w:r>
      </w:hyperlink>
      <w:r w:rsidDel="00000000" w:rsidR="00000000" w:rsidRPr="00000000">
        <w:rPr>
          <w:rtl w:val="0"/>
        </w:rPr>
      </w:r>
    </w:p>
    <w:p w:rsidR="00000000" w:rsidDel="00000000" w:rsidP="00000000" w:rsidRDefault="00000000" w:rsidRPr="00000000" w14:paraId="000000E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C">
      <w:pPr>
        <w:jc w:val="both"/>
        <w:rPr>
          <w:rFonts w:ascii="Arial" w:cs="Arial" w:eastAsia="Arial" w:hAnsi="Arial"/>
          <w:sz w:val="22"/>
          <w:szCs w:val="22"/>
        </w:rPr>
      </w:pPr>
      <w:r w:rsidDel="00000000" w:rsidR="00000000" w:rsidRPr="00000000">
        <w:rPr>
          <w:rtl w:val="0"/>
        </w:rPr>
      </w:r>
    </w:p>
    <w:sectPr>
      <w:headerReference r:id="rId9" w:type="default"/>
      <w:footerReference r:id="rId10" w:type="default"/>
      <w:pgSz w:h="15840" w:w="12240" w:orient="portrait"/>
      <w:pgMar w:bottom="1418" w:top="1701" w:left="1418" w:right="1418" w:header="85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18"/>
        <w:szCs w:val="18"/>
      </w:rPr>
    </w:pPr>
    <w:r w:rsidDel="00000000" w:rsidR="00000000" w:rsidRPr="00000000">
      <w:rPr>
        <w:rtl w:val="0"/>
      </w:rPr>
    </w:r>
  </w:p>
  <w:tbl>
    <w:tblPr>
      <w:tblStyle w:val="Table1"/>
      <w:tblW w:w="9404.0" w:type="dxa"/>
      <w:jc w:val="left"/>
      <w:tblLayout w:type="fixed"/>
      <w:tblLook w:val="0400"/>
    </w:tblPr>
    <w:tblGrid>
      <w:gridCol w:w="3136"/>
      <w:gridCol w:w="3135"/>
      <w:gridCol w:w="3133"/>
      <w:tblGridChange w:id="0">
        <w:tblGrid>
          <w:gridCol w:w="3136"/>
          <w:gridCol w:w="3135"/>
          <w:gridCol w:w="3133"/>
        </w:tblGrid>
      </w:tblGridChange>
    </w:tblGrid>
    <w:tr>
      <w:trPr>
        <w:cantSplit w:val="0"/>
        <w:tblHeader w:val="0"/>
      </w:trPr>
      <w:tc>
        <w:tcPr>
          <w:vAlign w:val="center"/>
        </w:tcPr>
        <w:p w:rsidR="00000000" w:rsidDel="00000000" w:rsidP="00000000" w:rsidRDefault="00000000" w:rsidRPr="00000000" w14:paraId="000000F2">
          <w:pPr>
            <w:tabs>
              <w:tab w:val="center" w:leader="none" w:pos="4419"/>
              <w:tab w:val="right" w:leader="none" w:pos="8838"/>
            </w:tabs>
            <w:rPr>
              <w:rFonts w:ascii="Arial" w:cs="Arial" w:eastAsia="Arial" w:hAnsi="Arial"/>
              <w:color w:val="000000"/>
              <w:sz w:val="16"/>
              <w:szCs w:val="16"/>
            </w:rPr>
          </w:pPr>
          <w:r w:rsidDel="00000000" w:rsidR="00000000" w:rsidRPr="00000000">
            <w:rPr>
              <w:rtl w:val="0"/>
            </w:rPr>
          </w:r>
        </w:p>
      </w:tc>
      <w:tc>
        <w:tcPr>
          <w:vAlign w:val="center"/>
        </w:tcPr>
        <w:p w:rsidR="00000000" w:rsidDel="00000000" w:rsidP="00000000" w:rsidRDefault="00000000" w:rsidRPr="00000000" w14:paraId="000000F3">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4">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5">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6">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Página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de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tc>
      <w:tc>
        <w:tcPr>
          <w:vAlign w:val="center"/>
        </w:tcPr>
        <w:p w:rsidR="00000000" w:rsidDel="00000000" w:rsidP="00000000" w:rsidRDefault="00000000" w:rsidRPr="00000000" w14:paraId="000000F8">
          <w:pPr>
            <w:jc w:val="right"/>
            <w:rPr>
              <w:rFonts w:ascii="Arial" w:cs="Arial" w:eastAsia="Arial" w:hAnsi="Arial"/>
              <w:sz w:val="16"/>
              <w:szCs w:val="16"/>
            </w:rPr>
          </w:pPr>
          <w:r w:rsidDel="00000000" w:rsidR="00000000" w:rsidRPr="00000000">
            <w:rPr>
              <w:rtl w:val="0"/>
            </w:rPr>
          </w:r>
        </w:p>
        <w:p w:rsidR="00000000" w:rsidDel="00000000" w:rsidP="00000000" w:rsidRDefault="00000000" w:rsidRPr="00000000" w14:paraId="000000F9">
          <w:pPr>
            <w:jc w:val="right"/>
            <w:rPr>
              <w:rFonts w:ascii="Arial" w:cs="Arial" w:eastAsia="Arial" w:hAnsi="Arial"/>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594359</wp:posOffset>
                </wp:positionH>
                <wp:positionV relativeFrom="paragraph">
                  <wp:posOffset>106679</wp:posOffset>
                </wp:positionV>
                <wp:extent cx="1235710" cy="633730"/>
                <wp:effectExtent b="0" l="0" r="0" t="0"/>
                <wp:wrapNone/>
                <wp:docPr id="1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35710" cy="633730"/>
                        </a:xfrm>
                        <a:prstGeom prst="rect"/>
                        <a:ln/>
                      </pic:spPr>
                    </pic:pic>
                  </a:graphicData>
                </a:graphic>
              </wp:anchor>
            </w:drawing>
          </w:r>
        </w:p>
      </w:tc>
    </w:tr>
  </w:tbl>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center" w:leader="none" w:pos="4419"/>
        <w:tab w:val="right" w:leader="none" w:pos="8838"/>
      </w:tabs>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center" w:leader="none" w:pos="4419"/>
        <w:tab w:val="right" w:leader="none" w:pos="8838"/>
      </w:tabs>
      <w:rPr>
        <w:rFonts w:ascii="Arial" w:cs="Arial" w:eastAsia="Arial" w:hAnsi="Arial"/>
        <w:color w:val="000000"/>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-8797</wp:posOffset>
          </wp:positionH>
          <wp:positionV relativeFrom="paragraph">
            <wp:posOffset>-1539</wp:posOffset>
          </wp:positionV>
          <wp:extent cx="3562823" cy="403475"/>
          <wp:effectExtent b="0" l="0" r="0" t="0"/>
          <wp:wrapNone/>
          <wp:docPr id="14" name="image1.png"/>
          <a:graphic>
            <a:graphicData uri="http://schemas.openxmlformats.org/drawingml/2006/picture">
              <pic:pic>
                <pic:nvPicPr>
                  <pic:cNvPr id="0" name="image1.png"/>
                  <pic:cNvPicPr preferRelativeResize="0"/>
                </pic:nvPicPr>
                <pic:blipFill>
                  <a:blip r:embed="rId1"/>
                  <a:srcRect b="0" l="1006" r="0" t="0"/>
                  <a:stretch>
                    <a:fillRect/>
                  </a:stretch>
                </pic:blipFill>
                <pic:spPr>
                  <a:xfrm>
                    <a:off x="0" y="0"/>
                    <a:ext cx="3562823" cy="403475"/>
                  </a:xfrm>
                  <a:prstGeom prst="rect"/>
                  <a:ln/>
                </pic:spPr>
              </pic:pic>
            </a:graphicData>
          </a:graphic>
        </wp:anchor>
      </w:drawing>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center" w:leader="none" w:pos="4419"/>
        <w:tab w:val="right" w:leader="none" w:pos="8838"/>
      </w:tabs>
      <w:rPr>
        <w:rFonts w:ascii="Arial" w:cs="Arial" w:eastAsia="Arial" w:hAnsi="Arial"/>
        <w:color w:val="000000"/>
        <w:sz w:val="32"/>
        <w:szCs w:val="32"/>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center" w:leader="none" w:pos="4419"/>
        <w:tab w:val="right" w:leader="none" w:pos="8838"/>
      </w:tabs>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C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ind w:left="1423"/>
    </w:pPr>
    <w:rPr>
      <w:rFonts w:ascii="Arial Narrow" w:cs="Arial Narrow" w:eastAsia="Arial Narrow" w:hAnsi="Arial Narrow"/>
      <w:b w:val="1"/>
      <w:bCs w:val="1"/>
      <w:sz w:val="22"/>
      <w:szCs w:val="22"/>
    </w:rPr>
  </w:style>
  <w:style w:type="paragraph" w:styleId="Heading2">
    <w:name w:val="heading 2"/>
    <w:basedOn w:val="Normal"/>
    <w:next w:val="Normal"/>
    <w:pPr>
      <w:keepNext w:val="1"/>
      <w:keepLines w:val="1"/>
      <w:spacing w:before="40" w:line="259" w:lineRule="auto"/>
    </w:pPr>
    <w:rPr>
      <w:rFonts w:ascii="Calibri" w:cs="Calibri" w:eastAsia="Calibri" w:hAnsi="Calibri"/>
      <w:color w:val="2f5496"/>
      <w:sz w:val="26"/>
      <w:szCs w:val="26"/>
    </w:rPr>
  </w:style>
  <w:style w:type="paragraph" w:styleId="Heading3">
    <w:name w:val="heading 3"/>
    <w:basedOn w:val="Normal"/>
    <w:next w:val="Normal"/>
    <w:pPr>
      <w:keepNext w:val="1"/>
      <w:keepLines w:val="1"/>
      <w:widowControl w:val="0"/>
      <w:spacing w:before="40" w:lineRule="auto"/>
    </w:pPr>
    <w:rPr>
      <w:rFonts w:ascii="Arial" w:cs="Arial" w:eastAsia="Arial" w:hAnsi="Arial"/>
      <w:b w:val="1"/>
      <w:bCs w:val="1"/>
      <w:sz w:val="22"/>
      <w:szCs w:val="22"/>
    </w:rPr>
  </w:style>
  <w:style w:type="paragraph" w:styleId="Heading4">
    <w:name w:val="heading 4"/>
    <w:basedOn w:val="Normal"/>
    <w:next w:val="Normal"/>
    <w:pPr>
      <w:keepNext w:val="1"/>
      <w:keepLines w:val="1"/>
      <w:widowControl w:val="0"/>
      <w:spacing w:before="40" w:lineRule="auto"/>
    </w:pPr>
    <w:rPr>
      <w:rFonts w:ascii="Arial" w:cs="Arial" w:eastAsia="Arial" w:hAnsi="Arial"/>
      <w:b w:val="1"/>
      <w:bCs w:val="1"/>
      <w:i w:val="1"/>
      <w:iCs w:val="1"/>
      <w:sz w:val="22"/>
      <w:szCs w:val="22"/>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widowControl w:val="0"/>
    </w:pPr>
    <w:rPr>
      <w:rFonts w:ascii="Calibri" w:cs="Calibri" w:eastAsia="Calibri" w:hAnsi="Calibri"/>
      <w:sz w:val="56"/>
      <w:szCs w:val="5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1E44B7"/>
    <w:pPr>
      <w:tabs>
        <w:tab w:val="center" w:pos="4419"/>
        <w:tab w:val="right" w:pos="8838"/>
      </w:tabs>
    </w:pPr>
  </w:style>
  <w:style w:type="character" w:styleId="EncabezadoCar" w:customStyle="1">
    <w:name w:val="Encabezado Car"/>
    <w:basedOn w:val="Fuentedeprrafopredeter"/>
    <w:link w:val="Encabezado"/>
    <w:uiPriority w:val="99"/>
    <w:rsid w:val="001E44B7"/>
  </w:style>
  <w:style w:type="paragraph" w:styleId="Piedepgina">
    <w:name w:val="footer"/>
    <w:basedOn w:val="Normal"/>
    <w:link w:val="PiedepginaCar"/>
    <w:uiPriority w:val="99"/>
    <w:unhideWhenUsed w:val="1"/>
    <w:rsid w:val="001E44B7"/>
    <w:pPr>
      <w:tabs>
        <w:tab w:val="center" w:pos="4419"/>
        <w:tab w:val="right" w:pos="8838"/>
      </w:tabs>
    </w:pPr>
  </w:style>
  <w:style w:type="character" w:styleId="PiedepginaCar" w:customStyle="1">
    <w:name w:val="Pie de página Car"/>
    <w:basedOn w:val="Fuentedeprrafopredeter"/>
    <w:link w:val="Piedepgina"/>
    <w:uiPriority w:val="99"/>
    <w:rsid w:val="001E44B7"/>
  </w:style>
  <w:style w:type="paragraph" w:styleId="Contenidodelatabla" w:customStyle="1">
    <w:name w:val="Contenido de la tabla"/>
    <w:basedOn w:val="Normal"/>
    <w:uiPriority w:val="99"/>
    <w:rsid w:val="00DB6171"/>
    <w:pPr>
      <w:widowControl w:val="0"/>
      <w:suppressLineNumbers w:val="1"/>
      <w:suppressAutoHyphens w:val="1"/>
    </w:pPr>
    <w:rPr>
      <w:rFonts w:ascii="Times New Roman" w:cs="Times New Roman" w:eastAsia="Times New Roman" w:hAnsi="Times New Roman"/>
      <w:lang w:eastAsia="zh-CN" w:val="es-ES"/>
    </w:rPr>
  </w:style>
  <w:style w:type="table" w:styleId="Tablaconcuadrcula">
    <w:name w:val="Table Grid"/>
    <w:basedOn w:val="Tablanormal"/>
    <w:rsid w:val="004A341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link w:val="TextodegloboCar"/>
    <w:uiPriority w:val="99"/>
    <w:semiHidden w:val="1"/>
    <w:unhideWhenUsed w:val="1"/>
    <w:rsid w:val="00BC654C"/>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BC654C"/>
    <w:rPr>
      <w:rFonts w:ascii="Segoe UI" w:cs="Segoe UI" w:hAnsi="Segoe UI"/>
      <w:sz w:val="18"/>
      <w:szCs w:val="18"/>
    </w:rPr>
  </w:style>
  <w:style w:type="paragraph" w:styleId="Prrafodelista">
    <w:name w:val="List Paragraph"/>
    <w:aliases w:val="Bolita,Tabla,INGETEC LISTA,Guión,BOLA,Párrafo de lista21,Titulo 8,Lista multicolor - Énfasis 11,HOJA,Viñeta 2,BOLADEF,VIÑETA,Tabla 1.,MIBEX B,Bullet List,FooterText,numbered,Paragraphe de liste1,lp1,Ha,列出段落,列出段落1,titulo 3,Nivel 1 OS"/>
    <w:basedOn w:val="Normal"/>
    <w:link w:val="PrrafodelistaCar"/>
    <w:uiPriority w:val="1"/>
    <w:qFormat w:val="1"/>
    <w:rsid w:val="003D3BC8"/>
    <w:pPr>
      <w:spacing w:after="160" w:line="259" w:lineRule="auto"/>
      <w:ind w:left="720"/>
      <w:contextualSpacing w:val="1"/>
    </w:pPr>
    <w:rPr>
      <w:sz w:val="22"/>
      <w:szCs w:val="22"/>
      <w:lang w:val="es-MX"/>
    </w:rPr>
  </w:style>
  <w:style w:type="paragraph" w:styleId="Normalvieta" w:customStyle="1">
    <w:name w:val="Normal viñeta"/>
    <w:autoRedefine w:val="1"/>
    <w:qFormat w:val="1"/>
    <w:rsid w:val="006D17A4"/>
    <w:pPr>
      <w:jc w:val="both"/>
    </w:pPr>
    <w:rPr>
      <w:rFonts w:ascii="Arial" w:cs="Arial" w:eastAsia="Arial" w:hAnsi="Arial"/>
      <w:i w:val="1"/>
      <w:iCs w:val="1"/>
      <w:color w:val="ff0000"/>
      <w:sz w:val="22"/>
      <w:szCs w:val="22"/>
      <w:shd w:color="auto" w:fill="ffffff" w:val="clear"/>
    </w:rPr>
  </w:style>
  <w:style w:type="character" w:styleId="PrrafodelistaCar" w:customStyle="1">
    <w:name w:val="Párrafo de lista Car"/>
    <w:aliases w:val="Bolita Car,Tabla Car,INGETEC LISTA Car,Guión Car,BOLA Car,Párrafo de lista21 Car,Titulo 8 Car,Lista multicolor - Énfasis 11 Car,HOJA Car,Viñeta 2 Car,BOLADEF Car,VIÑETA Car,Tabla 1. Car,MIBEX B Car,Bullet List Car,FooterText Car"/>
    <w:link w:val="Prrafodelista"/>
    <w:uiPriority w:val="34"/>
    <w:qFormat w:val="1"/>
    <w:rsid w:val="003D3BC8"/>
    <w:rPr>
      <w:sz w:val="22"/>
      <w:szCs w:val="22"/>
      <w:lang w:val="es-MX"/>
    </w:rPr>
  </w:style>
  <w:style w:type="character" w:styleId="cf01" w:customStyle="1">
    <w:name w:val="cf01"/>
    <w:basedOn w:val="Fuentedeprrafopredeter"/>
    <w:rsid w:val="00C06005"/>
    <w:rPr>
      <w:rFonts w:ascii="Segoe UI" w:cs="Segoe UI" w:hAnsi="Segoe UI" w:hint="default"/>
      <w:sz w:val="18"/>
      <w:szCs w:val="18"/>
    </w:rPr>
  </w:style>
  <w:style w:type="character" w:styleId="Refdecomentario">
    <w:name w:val="annotation reference"/>
    <w:basedOn w:val="Fuentedeprrafopredeter"/>
    <w:uiPriority w:val="99"/>
    <w:semiHidden w:val="1"/>
    <w:unhideWhenUsed w:val="1"/>
    <w:rsid w:val="00D41DC8"/>
    <w:rPr>
      <w:sz w:val="16"/>
      <w:szCs w:val="16"/>
    </w:rPr>
  </w:style>
  <w:style w:type="paragraph" w:styleId="Textocomentario">
    <w:name w:val="annotation text"/>
    <w:aliases w:val="Texto Tablas Riesgo"/>
    <w:basedOn w:val="Normal"/>
    <w:link w:val="TextocomentarioCar"/>
    <w:uiPriority w:val="99"/>
    <w:unhideWhenUsed w:val="1"/>
    <w:rsid w:val="00D41DC8"/>
    <w:rPr>
      <w:sz w:val="20"/>
      <w:szCs w:val="20"/>
    </w:rPr>
  </w:style>
  <w:style w:type="character" w:styleId="TextocomentarioCar" w:customStyle="1">
    <w:name w:val="Texto comentario Car"/>
    <w:aliases w:val="Texto Tablas Riesgo Car"/>
    <w:basedOn w:val="Fuentedeprrafopredeter"/>
    <w:link w:val="Textocomentario"/>
    <w:uiPriority w:val="99"/>
    <w:rsid w:val="00D41DC8"/>
    <w:rPr>
      <w:sz w:val="20"/>
      <w:szCs w:val="20"/>
    </w:rPr>
  </w:style>
  <w:style w:type="character" w:styleId="Ttulo1Car" w:customStyle="1">
    <w:name w:val="Título 1 Car"/>
    <w:basedOn w:val="Fuentedeprrafopredeter"/>
    <w:link w:val="Ttulo1"/>
    <w:uiPriority w:val="1"/>
    <w:rsid w:val="000037AD"/>
    <w:rPr>
      <w:rFonts w:ascii="Arial Narrow" w:cs="Arial Narrow" w:eastAsia="Arial Narrow" w:hAnsi="Arial Narrow"/>
      <w:b w:val="1"/>
      <w:bCs w:val="1"/>
      <w:sz w:val="22"/>
      <w:szCs w:val="22"/>
      <w:lang w:bidi="es-CO" w:eastAsia="es-CO"/>
    </w:rPr>
  </w:style>
  <w:style w:type="character" w:styleId="Ttulo2Car" w:customStyle="1">
    <w:name w:val="Título 2 Car"/>
    <w:basedOn w:val="Fuentedeprrafopredeter"/>
    <w:link w:val="Ttulo2"/>
    <w:uiPriority w:val="1"/>
    <w:rsid w:val="000037AD"/>
    <w:rPr>
      <w:rFonts w:asciiTheme="majorHAnsi" w:cstheme="majorBidi" w:eastAsiaTheme="majorEastAsia" w:hAnsiTheme="majorHAnsi"/>
      <w:color w:val="2f5496" w:themeColor="accent1" w:themeShade="0000BF"/>
      <w:sz w:val="26"/>
      <w:szCs w:val="26"/>
    </w:rPr>
  </w:style>
  <w:style w:type="character" w:styleId="Ttulo3Car" w:customStyle="1">
    <w:name w:val="Título 3 Car"/>
    <w:basedOn w:val="Fuentedeprrafopredeter"/>
    <w:link w:val="Ttulo3"/>
    <w:uiPriority w:val="9"/>
    <w:rsid w:val="000037AD"/>
    <w:rPr>
      <w:rFonts w:ascii="Arial" w:cs="Mangal" w:hAnsi="Arial" w:eastAsiaTheme="majorEastAsia"/>
      <w:b w:val="1"/>
      <w:sz w:val="22"/>
      <w:szCs w:val="21"/>
      <w:lang w:bidi="hi-IN" w:eastAsia="zh-CN"/>
    </w:rPr>
  </w:style>
  <w:style w:type="character" w:styleId="Ttulo4Car" w:customStyle="1">
    <w:name w:val="Título 4 Car"/>
    <w:basedOn w:val="Fuentedeprrafopredeter"/>
    <w:link w:val="Ttulo4"/>
    <w:uiPriority w:val="9"/>
    <w:rsid w:val="000037AD"/>
    <w:rPr>
      <w:rFonts w:ascii="Arial" w:cs="Mangal" w:hAnsi="Arial" w:eastAsiaTheme="majorEastAsia"/>
      <w:b w:val="1"/>
      <w:i w:val="1"/>
      <w:iCs w:val="1"/>
      <w:sz w:val="22"/>
      <w:szCs w:val="21"/>
      <w:lang w:bidi="hi-IN" w:eastAsia="zh-CN"/>
    </w:rPr>
  </w:style>
  <w:style w:type="paragraph" w:styleId="Sinespaciado">
    <w:name w:val="No Spacing"/>
    <w:uiPriority w:val="1"/>
    <w:qFormat w:val="1"/>
    <w:rsid w:val="000037AD"/>
    <w:pPr>
      <w:keepNext w:val="1"/>
      <w:suppressAutoHyphens w:val="1"/>
      <w:spacing w:after="200" w:line="100" w:lineRule="atLeast"/>
      <w:jc w:val="both"/>
      <w:textAlignment w:val="baseline"/>
    </w:pPr>
    <w:rPr>
      <w:rFonts w:cs="Times New Roman"/>
      <w:color w:val="00000a"/>
      <w:szCs w:val="20"/>
    </w:rPr>
  </w:style>
  <w:style w:type="paragraph" w:styleId="Encabezamiento" w:customStyle="1">
    <w:name w:val="Encabezamiento"/>
    <w:basedOn w:val="Normal"/>
    <w:rsid w:val="000037AD"/>
    <w:pPr>
      <w:keepNext w:val="1"/>
      <w:widowControl w:val="0"/>
      <w:suppressLineNumbers w:val="1"/>
      <w:tabs>
        <w:tab w:val="center" w:pos="4986"/>
        <w:tab w:val="right" w:pos="9972"/>
      </w:tabs>
      <w:suppressAutoHyphens w:val="1"/>
      <w:spacing w:after="120" w:before="240"/>
    </w:pPr>
    <w:rPr>
      <w:rFonts w:ascii="Liberation Sans;Arial" w:cs="FreeSans" w:eastAsia="Droid Sans" w:hAnsi="Liberation Sans;Arial"/>
      <w:sz w:val="28"/>
      <w:szCs w:val="28"/>
      <w:lang w:bidi="hi-IN" w:eastAsia="zh-CN"/>
    </w:rPr>
  </w:style>
  <w:style w:type="character" w:styleId="Hipervnculo">
    <w:name w:val="Hyperlink"/>
    <w:basedOn w:val="Fuentedeprrafopredeter"/>
    <w:uiPriority w:val="99"/>
    <w:unhideWhenUsed w:val="1"/>
    <w:rsid w:val="000037AD"/>
    <w:rPr>
      <w:color w:val="0563c1"/>
      <w:u w:val="single"/>
    </w:rPr>
  </w:style>
  <w:style w:type="character" w:styleId="Hipervnculovisitado">
    <w:name w:val="FollowedHyperlink"/>
    <w:basedOn w:val="Fuentedeprrafopredeter"/>
    <w:uiPriority w:val="99"/>
    <w:semiHidden w:val="1"/>
    <w:unhideWhenUsed w:val="1"/>
    <w:rsid w:val="000037AD"/>
    <w:rPr>
      <w:color w:val="954f72"/>
      <w:u w:val="single"/>
    </w:rPr>
  </w:style>
  <w:style w:type="paragraph" w:styleId="msonormal0" w:customStyle="1">
    <w:name w:val="msonormal"/>
    <w:basedOn w:val="Normal"/>
    <w:rsid w:val="000037AD"/>
    <w:pPr>
      <w:spacing w:after="100" w:afterAutospacing="1" w:before="100" w:beforeAutospacing="1"/>
    </w:pPr>
    <w:rPr>
      <w:rFonts w:ascii="Times New Roman" w:cs="Times New Roman" w:eastAsia="Times New Roman" w:hAnsi="Times New Roman"/>
      <w:lang w:eastAsia="es-CO"/>
    </w:rPr>
  </w:style>
  <w:style w:type="paragraph" w:styleId="xl65" w:customStyle="1">
    <w:name w:val="xl65"/>
    <w:basedOn w:val="Normal"/>
    <w:rsid w:val="000037AD"/>
    <w:pPr>
      <w:spacing w:after="100" w:afterAutospacing="1" w:before="100" w:beforeAutospacing="1"/>
    </w:pPr>
    <w:rPr>
      <w:rFonts w:ascii="Times New Roman" w:cs="Times New Roman" w:eastAsia="Times New Roman" w:hAnsi="Times New Roman"/>
      <w:sz w:val="22"/>
      <w:szCs w:val="22"/>
      <w:lang w:eastAsia="es-CO"/>
    </w:rPr>
  </w:style>
  <w:style w:type="paragraph" w:styleId="xl66" w:customStyle="1">
    <w:name w:val="xl66"/>
    <w:basedOn w:val="Normal"/>
    <w:rsid w:val="000037AD"/>
    <w:pPr>
      <w:spacing w:after="100" w:afterAutospacing="1" w:before="100" w:beforeAutospacing="1"/>
      <w:jc w:val="both"/>
    </w:pPr>
    <w:rPr>
      <w:rFonts w:ascii="Times New Roman" w:cs="Times New Roman" w:eastAsia="Times New Roman" w:hAnsi="Times New Roman"/>
      <w:sz w:val="22"/>
      <w:szCs w:val="22"/>
      <w:lang w:eastAsia="es-CO"/>
    </w:rPr>
  </w:style>
  <w:style w:type="paragraph" w:styleId="xl67" w:customStyle="1">
    <w:name w:val="xl67"/>
    <w:basedOn w:val="Normal"/>
    <w:rsid w:val="000037AD"/>
    <w:pPr>
      <w:spacing w:after="100" w:afterAutospacing="1" w:before="100" w:beforeAutospacing="1"/>
    </w:pPr>
    <w:rPr>
      <w:rFonts w:ascii="Times New Roman" w:cs="Times New Roman" w:eastAsia="Times New Roman" w:hAnsi="Times New Roman"/>
      <w:sz w:val="22"/>
      <w:szCs w:val="22"/>
      <w:lang w:eastAsia="es-CO"/>
    </w:rPr>
  </w:style>
  <w:style w:type="paragraph" w:styleId="xl69" w:customStyle="1">
    <w:name w:val="xl69"/>
    <w:basedOn w:val="Normal"/>
    <w:rsid w:val="000037AD"/>
    <w:pPr>
      <w:pBdr>
        <w:top w:color="auto" w:space="0" w:sz="4" w:val="single"/>
        <w:left w:color="auto" w:space="0" w:sz="4" w:val="single"/>
        <w:bottom w:color="auto" w:space="0" w:sz="4" w:val="single"/>
        <w:right w:color="auto" w:space="0" w:sz="4" w:val="single"/>
      </w:pBdr>
      <w:shd w:color="e7e6e6" w:fill="ffffff" w:val="clear"/>
      <w:spacing w:after="100" w:afterAutospacing="1" w:before="100" w:beforeAutospacing="1"/>
      <w:jc w:val="center"/>
      <w:textAlignment w:val="center"/>
    </w:pPr>
    <w:rPr>
      <w:rFonts w:ascii="Arial Narrow" w:cs="Times New Roman" w:eastAsia="Times New Roman" w:hAnsi="Arial Narrow"/>
      <w:color w:val="000000"/>
      <w:lang w:eastAsia="es-CO"/>
    </w:rPr>
  </w:style>
  <w:style w:type="paragraph" w:styleId="xl70" w:customStyle="1">
    <w:name w:val="xl70"/>
    <w:basedOn w:val="Normal"/>
    <w:rsid w:val="000037AD"/>
    <w:pPr>
      <w:pBdr>
        <w:top w:color="auto" w:space="0" w:sz="4" w:val="single"/>
        <w:left w:color="auto" w:space="0" w:sz="4" w:val="single"/>
        <w:bottom w:color="auto" w:space="0" w:sz="4" w:val="single"/>
        <w:right w:color="auto" w:space="0" w:sz="4" w:val="single"/>
      </w:pBdr>
      <w:shd w:color="e7e6e6" w:fill="ffffff" w:val="clear"/>
      <w:spacing w:after="100" w:afterAutospacing="1" w:before="100" w:beforeAutospacing="1"/>
      <w:jc w:val="center"/>
      <w:textAlignment w:val="center"/>
    </w:pPr>
    <w:rPr>
      <w:rFonts w:ascii="Arial Narrow" w:cs="Times New Roman" w:eastAsia="Times New Roman" w:hAnsi="Arial Narrow"/>
      <w:color w:val="000000"/>
      <w:lang w:eastAsia="es-CO"/>
    </w:rPr>
  </w:style>
  <w:style w:type="paragraph" w:styleId="xl71" w:customStyle="1">
    <w:name w:val="xl71"/>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Narrow" w:cs="Times New Roman" w:eastAsia="Times New Roman" w:hAnsi="Arial Narrow"/>
      <w:color w:val="000000"/>
      <w:lang w:eastAsia="es-CO"/>
    </w:rPr>
  </w:style>
  <w:style w:type="paragraph" w:styleId="xl72" w:customStyle="1">
    <w:name w:val="xl72"/>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Narrow" w:cs="Times New Roman" w:eastAsia="Times New Roman" w:hAnsi="Arial Narrow"/>
      <w:color w:val="000000"/>
      <w:lang w:eastAsia="es-CO"/>
    </w:rPr>
  </w:style>
  <w:style w:type="paragraph" w:styleId="xl73" w:customStyle="1">
    <w:name w:val="xl73"/>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ascii="Times New Roman" w:cs="Times New Roman" w:eastAsia="Times New Roman" w:hAnsi="Times New Roman"/>
      <w:sz w:val="22"/>
      <w:szCs w:val="22"/>
      <w:lang w:eastAsia="es-CO"/>
    </w:rPr>
  </w:style>
  <w:style w:type="paragraph" w:styleId="xl74" w:customStyle="1">
    <w:name w:val="xl74"/>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jc w:val="both"/>
    </w:pPr>
    <w:rPr>
      <w:rFonts w:ascii="Times New Roman" w:cs="Times New Roman" w:eastAsia="Times New Roman" w:hAnsi="Times New Roman"/>
      <w:sz w:val="22"/>
      <w:szCs w:val="22"/>
      <w:lang w:eastAsia="es-CO"/>
    </w:rPr>
  </w:style>
  <w:style w:type="paragraph" w:styleId="xl75" w:customStyle="1">
    <w:name w:val="xl75"/>
    <w:basedOn w:val="Normal"/>
    <w:rsid w:val="000037AD"/>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jc w:val="center"/>
      <w:textAlignment w:val="center"/>
    </w:pPr>
    <w:rPr>
      <w:rFonts w:ascii="Times New Roman" w:cs="Times New Roman" w:eastAsia="Times New Roman" w:hAnsi="Times New Roman"/>
      <w:sz w:val="22"/>
      <w:szCs w:val="22"/>
      <w:lang w:eastAsia="es-CO"/>
    </w:rPr>
  </w:style>
  <w:style w:type="paragraph" w:styleId="xl76" w:customStyle="1">
    <w:name w:val="xl76"/>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jc w:val="both"/>
      <w:textAlignment w:val="center"/>
    </w:pPr>
    <w:rPr>
      <w:rFonts w:ascii="Times New Roman" w:cs="Times New Roman" w:eastAsia="Times New Roman" w:hAnsi="Times New Roman"/>
      <w:sz w:val="22"/>
      <w:szCs w:val="22"/>
      <w:lang w:eastAsia="es-CO"/>
    </w:rPr>
  </w:style>
  <w:style w:type="paragraph" w:styleId="xl77" w:customStyle="1">
    <w:name w:val="xl77"/>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Times New Roman" w:cs="Times New Roman" w:eastAsia="Times New Roman" w:hAnsi="Times New Roman"/>
      <w:sz w:val="22"/>
      <w:szCs w:val="22"/>
      <w:lang w:eastAsia="es-CO"/>
    </w:rPr>
  </w:style>
  <w:style w:type="paragraph" w:styleId="xl78" w:customStyle="1">
    <w:name w:val="xl78"/>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ascii="Times New Roman" w:cs="Times New Roman" w:eastAsia="Times New Roman" w:hAnsi="Times New Roman"/>
      <w:sz w:val="22"/>
      <w:szCs w:val="22"/>
      <w:lang w:eastAsia="es-CO"/>
    </w:rPr>
  </w:style>
  <w:style w:type="paragraph" w:styleId="xl79" w:customStyle="1">
    <w:name w:val="xl79"/>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ascii="Times New Roman" w:cs="Times New Roman" w:eastAsia="Times New Roman" w:hAnsi="Times New Roman"/>
      <w:color w:val="000000"/>
      <w:sz w:val="22"/>
      <w:szCs w:val="22"/>
      <w:lang w:eastAsia="es-CO"/>
    </w:rPr>
  </w:style>
  <w:style w:type="paragraph" w:styleId="xl80" w:customStyle="1">
    <w:name w:val="xl80"/>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ascii="Arial Narrow" w:cs="Times New Roman" w:eastAsia="Times New Roman" w:hAnsi="Arial Narrow"/>
      <w:sz w:val="22"/>
      <w:szCs w:val="22"/>
      <w:lang w:eastAsia="es-CO"/>
    </w:rPr>
  </w:style>
  <w:style w:type="paragraph" w:styleId="xl81" w:customStyle="1">
    <w:name w:val="xl81"/>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ascii="Times New Roman" w:cs="Times New Roman" w:eastAsia="Times New Roman" w:hAnsi="Times New Roman"/>
      <w:sz w:val="22"/>
      <w:szCs w:val="22"/>
      <w:lang w:eastAsia="es-CO"/>
    </w:rPr>
  </w:style>
  <w:style w:type="paragraph" w:styleId="xl82" w:customStyle="1">
    <w:name w:val="xl82"/>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Times New Roman" w:cs="Times New Roman" w:eastAsia="Times New Roman" w:hAnsi="Times New Roman"/>
      <w:sz w:val="22"/>
      <w:szCs w:val="22"/>
      <w:lang w:eastAsia="es-CO"/>
    </w:rPr>
  </w:style>
  <w:style w:type="paragraph" w:styleId="xl83" w:customStyle="1">
    <w:name w:val="xl83"/>
    <w:basedOn w:val="Normal"/>
    <w:rsid w:val="000037AD"/>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textAlignment w:val="center"/>
    </w:pPr>
    <w:rPr>
      <w:rFonts w:ascii="Times New Roman" w:cs="Times New Roman" w:eastAsia="Times New Roman" w:hAnsi="Times New Roman"/>
      <w:sz w:val="22"/>
      <w:szCs w:val="22"/>
      <w:lang w:eastAsia="es-CO"/>
    </w:rPr>
  </w:style>
  <w:style w:type="paragraph" w:styleId="xl84" w:customStyle="1">
    <w:name w:val="xl84"/>
    <w:basedOn w:val="Normal"/>
    <w:rsid w:val="000037AD"/>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jc w:val="both"/>
      <w:textAlignment w:val="center"/>
    </w:pPr>
    <w:rPr>
      <w:rFonts w:ascii="Times New Roman" w:cs="Times New Roman" w:eastAsia="Times New Roman" w:hAnsi="Times New Roman"/>
      <w:sz w:val="22"/>
      <w:szCs w:val="22"/>
      <w:lang w:eastAsia="es-CO"/>
    </w:rPr>
  </w:style>
  <w:style w:type="paragraph" w:styleId="xl85" w:customStyle="1">
    <w:name w:val="xl85"/>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Times New Roman" w:cs="Times New Roman" w:eastAsia="Times New Roman" w:hAnsi="Times New Roman"/>
      <w:color w:val="000000"/>
      <w:sz w:val="22"/>
      <w:szCs w:val="22"/>
      <w:lang w:eastAsia="es-CO"/>
    </w:rPr>
  </w:style>
  <w:style w:type="paragraph" w:styleId="xl86" w:customStyle="1">
    <w:name w:val="xl86"/>
    <w:basedOn w:val="Normal"/>
    <w:rsid w:val="000037AD"/>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both"/>
      <w:textAlignment w:val="center"/>
    </w:pPr>
    <w:rPr>
      <w:rFonts w:ascii="Times New Roman" w:cs="Times New Roman" w:eastAsia="Times New Roman" w:hAnsi="Times New Roman"/>
      <w:lang w:eastAsia="es-CO"/>
    </w:rPr>
  </w:style>
  <w:style w:type="paragraph" w:styleId="xl87" w:customStyle="1">
    <w:name w:val="xl87"/>
    <w:basedOn w:val="Normal"/>
    <w:rsid w:val="000037AD"/>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both"/>
    </w:pPr>
    <w:rPr>
      <w:rFonts w:ascii="Times New Roman" w:cs="Times New Roman" w:eastAsia="Times New Roman" w:hAnsi="Times New Roman"/>
      <w:lang w:eastAsia="es-CO"/>
    </w:rPr>
  </w:style>
  <w:style w:type="paragraph" w:styleId="xl88" w:customStyle="1">
    <w:name w:val="xl88"/>
    <w:basedOn w:val="Normal"/>
    <w:rsid w:val="000037AD"/>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jc w:val="both"/>
    </w:pPr>
    <w:rPr>
      <w:rFonts w:ascii="Times New Roman" w:cs="Times New Roman" w:eastAsia="Times New Roman" w:hAnsi="Times New Roman"/>
      <w:sz w:val="22"/>
      <w:szCs w:val="22"/>
      <w:lang w:eastAsia="es-CO"/>
    </w:rPr>
  </w:style>
  <w:style w:type="paragraph" w:styleId="xl89" w:customStyle="1">
    <w:name w:val="xl89"/>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Narrow" w:cs="Times New Roman" w:eastAsia="Times New Roman" w:hAnsi="Arial Narrow"/>
      <w:color w:val="000000"/>
      <w:sz w:val="22"/>
      <w:szCs w:val="22"/>
      <w:lang w:eastAsia="es-CO"/>
    </w:rPr>
  </w:style>
  <w:style w:type="paragraph" w:styleId="xl90" w:customStyle="1">
    <w:name w:val="xl90"/>
    <w:basedOn w:val="Normal"/>
    <w:rsid w:val="000037AD"/>
    <w:pPr>
      <w:pBdr>
        <w:top w:color="auto" w:space="0" w:sz="4" w:val="single"/>
        <w:left w:color="auto" w:space="0" w:sz="4" w:val="single"/>
        <w:bottom w:color="auto" w:space="0" w:sz="4" w:val="single"/>
        <w:right w:color="auto" w:space="0" w:sz="4" w:val="single"/>
      </w:pBdr>
      <w:shd w:color="000000" w:fill="bfbfbf" w:val="clear"/>
      <w:spacing w:after="100" w:afterAutospacing="1" w:before="100" w:beforeAutospacing="1"/>
      <w:jc w:val="center"/>
      <w:textAlignment w:val="center"/>
    </w:pPr>
    <w:rPr>
      <w:rFonts w:ascii="Times New Roman" w:cs="Times New Roman" w:eastAsia="Times New Roman" w:hAnsi="Times New Roman"/>
      <w:b w:val="1"/>
      <w:bCs w:val="1"/>
      <w:color w:val="000000"/>
      <w:sz w:val="22"/>
      <w:szCs w:val="22"/>
      <w:lang w:eastAsia="es-CO"/>
    </w:rPr>
  </w:style>
  <w:style w:type="paragraph" w:styleId="Default" w:customStyle="1">
    <w:name w:val="Default"/>
    <w:link w:val="DefaultCar"/>
    <w:qFormat w:val="1"/>
    <w:rsid w:val="000037AD"/>
    <w:pPr>
      <w:autoSpaceDE w:val="0"/>
      <w:autoSpaceDN w:val="0"/>
      <w:adjustRightInd w:val="0"/>
    </w:pPr>
    <w:rPr>
      <w:rFonts w:ascii="Arial" w:cs="Arial" w:hAnsi="Arial"/>
      <w:color w:val="000000"/>
      <w:lang w:eastAsia="es-CO"/>
    </w:rPr>
  </w:style>
  <w:style w:type="paragraph" w:styleId="Textoindependiente">
    <w:name w:val="Body Text"/>
    <w:basedOn w:val="Normal"/>
    <w:link w:val="TextoindependienteCar"/>
    <w:uiPriority w:val="1"/>
    <w:qFormat w:val="1"/>
    <w:rsid w:val="000037AD"/>
    <w:pPr>
      <w:widowControl w:val="0"/>
      <w:autoSpaceDE w:val="0"/>
      <w:autoSpaceDN w:val="0"/>
    </w:pPr>
    <w:rPr>
      <w:rFonts w:ascii="Arial" w:cs="Arial" w:eastAsia="Arial" w:hAnsi="Arial"/>
      <w:sz w:val="20"/>
      <w:szCs w:val="20"/>
      <w:lang w:bidi="es-ES" w:val="es-ES"/>
    </w:rPr>
  </w:style>
  <w:style w:type="character" w:styleId="TextoindependienteCar" w:customStyle="1">
    <w:name w:val="Texto independiente Car"/>
    <w:basedOn w:val="Fuentedeprrafopredeter"/>
    <w:link w:val="Textoindependiente"/>
    <w:uiPriority w:val="1"/>
    <w:rsid w:val="000037AD"/>
    <w:rPr>
      <w:rFonts w:ascii="Arial" w:cs="Arial" w:eastAsia="Arial" w:hAnsi="Arial"/>
      <w:sz w:val="20"/>
      <w:szCs w:val="20"/>
      <w:lang w:bidi="es-ES" w:eastAsia="es-ES" w:val="es-ES"/>
    </w:rPr>
  </w:style>
  <w:style w:type="paragraph" w:styleId="Textonotaalfinal">
    <w:name w:val="endnote text"/>
    <w:basedOn w:val="Normal"/>
    <w:link w:val="TextonotaalfinalCar"/>
    <w:uiPriority w:val="99"/>
    <w:semiHidden w:val="1"/>
    <w:unhideWhenUsed w:val="1"/>
    <w:rsid w:val="000037AD"/>
    <w:rPr>
      <w:sz w:val="20"/>
      <w:szCs w:val="20"/>
    </w:rPr>
  </w:style>
  <w:style w:type="character" w:styleId="TextonotaalfinalCar" w:customStyle="1">
    <w:name w:val="Texto nota al final Car"/>
    <w:basedOn w:val="Fuentedeprrafopredeter"/>
    <w:link w:val="Textonotaalfinal"/>
    <w:uiPriority w:val="99"/>
    <w:semiHidden w:val="1"/>
    <w:rsid w:val="000037AD"/>
    <w:rPr>
      <w:sz w:val="20"/>
      <w:szCs w:val="20"/>
    </w:rPr>
  </w:style>
  <w:style w:type="character" w:styleId="Refdenotaalfinal">
    <w:name w:val="endnote reference"/>
    <w:basedOn w:val="Fuentedeprrafopredeter"/>
    <w:uiPriority w:val="99"/>
    <w:semiHidden w:val="1"/>
    <w:unhideWhenUsed w:val="1"/>
    <w:rsid w:val="000037AD"/>
    <w:rPr>
      <w:vertAlign w:val="superscript"/>
    </w:rPr>
  </w:style>
  <w:style w:type="paragraph" w:styleId="Textonotapie">
    <w:name w:val="footnote text"/>
    <w:aliases w:val="ft,Texto nota pie 1,Car,Car1 Car Car Car Car Car Car Car,Car1 Car Car Car Car Car Car Car Car Car Car Car Car Car Car Car Car,Texto nota pie Car Car,ft Car Car,ft Car Car Car Car Car Car,ft Car Car Car Car Car,ft Car Car Car Car Car "/>
    <w:basedOn w:val="Normal"/>
    <w:link w:val="TextonotapieCar"/>
    <w:uiPriority w:val="99"/>
    <w:unhideWhenUsed w:val="1"/>
    <w:qFormat w:val="1"/>
    <w:rsid w:val="000037AD"/>
    <w:rPr>
      <w:sz w:val="20"/>
      <w:szCs w:val="20"/>
    </w:rPr>
  </w:style>
  <w:style w:type="character" w:styleId="TextonotapieCar" w:customStyle="1">
    <w:name w:val="Texto nota pie Car"/>
    <w:aliases w:val="ft Car,Texto nota pie 1 Car,Car Car,Car1 Car Car Car Car Car Car Car Car,Car1 Car Car Car Car Car Car Car Car Car Car Car Car Car Car Car Car Car,Texto nota pie Car Car Car,ft Car Car Car,ft Car Car Car Car Car Car Car"/>
    <w:basedOn w:val="Fuentedeprrafopredeter"/>
    <w:link w:val="Textonotapie"/>
    <w:uiPriority w:val="99"/>
    <w:rsid w:val="000037AD"/>
    <w:rPr>
      <w:sz w:val="20"/>
      <w:szCs w:val="20"/>
    </w:rPr>
  </w:style>
  <w:style w:type="character" w:styleId="Refdenotaalpie">
    <w:name w:val="footnote reference"/>
    <w:aliases w:val="Ref,de nota al pie,Nota de pie,Ref. de nota al pie2,Massilia Footnote Reference,normal,Nota al pie info 1,referencia nota al pie,Ref. de nota al pie 2,Pie de Página,FC,Texto de nota al pie,Texto de nota al pi"/>
    <w:basedOn w:val="Fuentedeprrafopredeter"/>
    <w:link w:val="BVIfnr"/>
    <w:uiPriority w:val="99"/>
    <w:unhideWhenUsed w:val="1"/>
    <w:rsid w:val="000037AD"/>
    <w:rPr>
      <w:vertAlign w:val="superscript"/>
    </w:rPr>
  </w:style>
  <w:style w:type="paragraph" w:styleId="BVIfnr" w:customStyle="1">
    <w:name w:val="BVI fnr"/>
    <w:aliases w:val=" BVI fnr Car Car, BVI fnr Car Car Car Car, BVI fnr Car Car Car Car Char, BVI fnr Car Car Car Car Char Char Char Char Char, BVI fnr Car Car Car Car Char Char, BVI fnr Char Car Car Car"/>
    <w:basedOn w:val="Normal"/>
    <w:link w:val="Refdenotaalpie"/>
    <w:uiPriority w:val="99"/>
    <w:rsid w:val="000037AD"/>
    <w:pPr>
      <w:tabs>
        <w:tab w:val="left" w:pos="3330"/>
      </w:tabs>
      <w:spacing w:after="160" w:line="240" w:lineRule="exact"/>
      <w:jc w:val="both"/>
    </w:pPr>
    <w:rPr>
      <w:vertAlign w:val="superscript"/>
    </w:rPr>
  </w:style>
  <w:style w:type="character" w:styleId="Mencinsinresolver1" w:customStyle="1">
    <w:name w:val="Mención sin resolver1"/>
    <w:basedOn w:val="Fuentedeprrafopredeter"/>
    <w:uiPriority w:val="99"/>
    <w:semiHidden w:val="1"/>
    <w:unhideWhenUsed w:val="1"/>
    <w:rsid w:val="000037AD"/>
    <w:rPr>
      <w:color w:val="605e5c"/>
      <w:shd w:color="auto" w:fill="e1dfdd" w:val="clear"/>
    </w:rPr>
  </w:style>
  <w:style w:type="paragraph" w:styleId="nw2006textonormalp" w:customStyle="1">
    <w:name w:val="nw2006textonormalp"/>
    <w:basedOn w:val="Normal"/>
    <w:rsid w:val="000037AD"/>
    <w:pPr>
      <w:shd w:color="auto" w:fill="ffffff" w:val="clear"/>
      <w:spacing w:after="100" w:afterAutospacing="1" w:before="22"/>
      <w:jc w:val="both"/>
    </w:pPr>
    <w:rPr>
      <w:rFonts w:ascii="Verdana" w:cs="Times New Roman" w:eastAsia="Times New Roman" w:hAnsi="Verdana"/>
      <w:color w:val="000000"/>
      <w:sz w:val="16"/>
      <w:szCs w:val="16"/>
      <w:lang w:eastAsia="es-CO"/>
    </w:rPr>
  </w:style>
  <w:style w:type="paragraph" w:styleId="xl68" w:customStyle="1">
    <w:name w:val="xl68"/>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Narrow" w:cs="Times New Roman" w:eastAsia="Times New Roman" w:hAnsi="Arial Narrow"/>
      <w:color w:val="000000"/>
      <w:sz w:val="22"/>
      <w:szCs w:val="22"/>
      <w:lang w:eastAsia="es-CO"/>
    </w:rPr>
  </w:style>
  <w:style w:type="paragraph" w:styleId="xl91" w:customStyle="1">
    <w:name w:val="xl91"/>
    <w:basedOn w:val="Normal"/>
    <w:rsid w:val="000037AD"/>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jc w:val="both"/>
      <w:textAlignment w:val="center"/>
    </w:pPr>
    <w:rPr>
      <w:rFonts w:ascii="Times New Roman" w:cs="Times New Roman" w:eastAsia="Times New Roman" w:hAnsi="Times New Roman"/>
      <w:sz w:val="22"/>
      <w:szCs w:val="22"/>
      <w:lang w:eastAsia="es-CO"/>
    </w:rPr>
  </w:style>
  <w:style w:type="paragraph" w:styleId="xl92" w:customStyle="1">
    <w:name w:val="xl92"/>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Times New Roman" w:cs="Times New Roman" w:eastAsia="Times New Roman" w:hAnsi="Times New Roman"/>
      <w:color w:val="000000"/>
      <w:sz w:val="22"/>
      <w:szCs w:val="22"/>
      <w:lang w:eastAsia="es-CO"/>
    </w:rPr>
  </w:style>
  <w:style w:type="paragraph" w:styleId="xl93" w:customStyle="1">
    <w:name w:val="xl93"/>
    <w:basedOn w:val="Normal"/>
    <w:rsid w:val="000037AD"/>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both"/>
      <w:textAlignment w:val="center"/>
    </w:pPr>
    <w:rPr>
      <w:rFonts w:ascii="Times New Roman" w:cs="Times New Roman" w:eastAsia="Times New Roman" w:hAnsi="Times New Roman"/>
      <w:lang w:eastAsia="es-CO"/>
    </w:rPr>
  </w:style>
  <w:style w:type="paragraph" w:styleId="xl94" w:customStyle="1">
    <w:name w:val="xl94"/>
    <w:basedOn w:val="Normal"/>
    <w:rsid w:val="000037AD"/>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jc w:val="both"/>
    </w:pPr>
    <w:rPr>
      <w:rFonts w:ascii="Times New Roman" w:cs="Times New Roman" w:eastAsia="Times New Roman" w:hAnsi="Times New Roman"/>
      <w:lang w:eastAsia="es-CO"/>
    </w:rPr>
  </w:style>
  <w:style w:type="paragraph" w:styleId="xl95" w:customStyle="1">
    <w:name w:val="xl95"/>
    <w:basedOn w:val="Normal"/>
    <w:rsid w:val="000037AD"/>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jc w:val="both"/>
    </w:pPr>
    <w:rPr>
      <w:rFonts w:ascii="Times New Roman" w:cs="Times New Roman" w:eastAsia="Times New Roman" w:hAnsi="Times New Roman"/>
      <w:sz w:val="22"/>
      <w:szCs w:val="22"/>
      <w:lang w:eastAsia="es-CO"/>
    </w:rPr>
  </w:style>
  <w:style w:type="paragraph" w:styleId="xl96" w:customStyle="1">
    <w:name w:val="xl96"/>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pPr>
    <w:rPr>
      <w:rFonts w:ascii="Times New Roman" w:cs="Times New Roman" w:eastAsia="Times New Roman" w:hAnsi="Times New Roman"/>
      <w:lang w:eastAsia="es-CO"/>
    </w:rPr>
  </w:style>
  <w:style w:type="paragraph" w:styleId="xl97" w:customStyle="1">
    <w:name w:val="xl97"/>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ascii="Times New Roman" w:cs="Times New Roman" w:eastAsia="Times New Roman" w:hAnsi="Times New Roman"/>
      <w:sz w:val="22"/>
      <w:szCs w:val="22"/>
      <w:lang w:eastAsia="es-CO"/>
    </w:rPr>
  </w:style>
  <w:style w:type="paragraph" w:styleId="xl98" w:customStyle="1">
    <w:name w:val="xl98"/>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pPr>
    <w:rPr>
      <w:rFonts w:ascii="Times New Roman" w:cs="Times New Roman" w:eastAsia="Times New Roman" w:hAnsi="Times New Roman"/>
      <w:sz w:val="22"/>
      <w:szCs w:val="22"/>
      <w:lang w:eastAsia="es-CO"/>
    </w:rPr>
  </w:style>
  <w:style w:type="paragraph" w:styleId="xl99" w:customStyle="1">
    <w:name w:val="xl99"/>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pPr>
    <w:rPr>
      <w:rFonts w:ascii="Times New Roman" w:cs="Times New Roman" w:eastAsia="Times New Roman" w:hAnsi="Times New Roman"/>
      <w:lang w:eastAsia="es-CO"/>
    </w:rPr>
  </w:style>
  <w:style w:type="paragraph" w:styleId="xl100" w:customStyle="1">
    <w:name w:val="xl100"/>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textAlignment w:val="center"/>
    </w:pPr>
    <w:rPr>
      <w:rFonts w:ascii="Times New Roman" w:cs="Times New Roman" w:eastAsia="Times New Roman" w:hAnsi="Times New Roman"/>
      <w:lang w:eastAsia="es-CO"/>
    </w:rPr>
  </w:style>
  <w:style w:type="paragraph" w:styleId="xl101" w:customStyle="1">
    <w:name w:val="xl101"/>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Times New Roman" w:cs="Times New Roman" w:eastAsia="Times New Roman" w:hAnsi="Times New Roman"/>
      <w:sz w:val="22"/>
      <w:szCs w:val="22"/>
      <w:lang w:eastAsia="es-CO"/>
    </w:rPr>
  </w:style>
  <w:style w:type="paragraph" w:styleId="xl102" w:customStyle="1">
    <w:name w:val="xl102"/>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Times New Roman" w:cs="Times New Roman" w:eastAsia="Times New Roman" w:hAnsi="Times New Roman"/>
      <w:sz w:val="22"/>
      <w:szCs w:val="22"/>
      <w:lang w:eastAsia="es-CO"/>
    </w:rPr>
  </w:style>
  <w:style w:type="paragraph" w:styleId="xl103" w:customStyle="1">
    <w:name w:val="xl103"/>
    <w:basedOn w:val="Normal"/>
    <w:rsid w:val="000037AD"/>
    <w:pPr>
      <w:pBdr>
        <w:top w:color="auto" w:space="0" w:sz="4" w:val="single"/>
        <w:left w:color="auto" w:space="0" w:sz="4" w:val="single"/>
        <w:bottom w:color="auto" w:space="0" w:sz="4" w:val="single"/>
        <w:right w:color="auto" w:space="0" w:sz="4" w:val="single"/>
      </w:pBdr>
      <w:shd w:color="000000" w:fill="bfbfbf" w:val="clear"/>
      <w:spacing w:after="100" w:afterAutospacing="1" w:before="100" w:beforeAutospacing="1"/>
      <w:jc w:val="center"/>
      <w:textAlignment w:val="center"/>
    </w:pPr>
    <w:rPr>
      <w:rFonts w:ascii="Times New Roman" w:cs="Times New Roman" w:eastAsia="Times New Roman" w:hAnsi="Times New Roman"/>
      <w:b w:val="1"/>
      <w:bCs w:val="1"/>
      <w:sz w:val="22"/>
      <w:szCs w:val="22"/>
      <w:lang w:eastAsia="es-CO"/>
    </w:rPr>
  </w:style>
  <w:style w:type="paragraph" w:styleId="xl104" w:customStyle="1">
    <w:name w:val="xl104"/>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Times New Roman" w:cs="Times New Roman" w:eastAsia="Times New Roman" w:hAnsi="Times New Roman"/>
      <w:sz w:val="22"/>
      <w:szCs w:val="22"/>
      <w:lang w:eastAsia="es-CO"/>
    </w:rPr>
  </w:style>
  <w:style w:type="paragraph" w:styleId="xl105" w:customStyle="1">
    <w:name w:val="xl105"/>
    <w:basedOn w:val="Normal"/>
    <w:rsid w:val="000037AD"/>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Times New Roman" w:cs="Times New Roman" w:eastAsia="Times New Roman" w:hAnsi="Times New Roman"/>
      <w:lang w:eastAsia="es-CO"/>
    </w:rPr>
  </w:style>
  <w:style w:type="paragraph" w:styleId="xl106" w:customStyle="1">
    <w:name w:val="xl106"/>
    <w:basedOn w:val="Normal"/>
    <w:rsid w:val="000037AD"/>
    <w:pPr>
      <w:pBdr>
        <w:top w:color="auto" w:space="0" w:sz="4" w:val="single"/>
        <w:left w:color="auto" w:space="0" w:sz="4" w:val="single"/>
        <w:right w:color="auto" w:space="0" w:sz="4" w:val="single"/>
      </w:pBdr>
      <w:shd w:color="000000" w:fill="bfbfbf" w:val="clear"/>
      <w:spacing w:after="100" w:afterAutospacing="1" w:before="100" w:beforeAutospacing="1"/>
      <w:jc w:val="center"/>
      <w:textAlignment w:val="center"/>
    </w:pPr>
    <w:rPr>
      <w:rFonts w:ascii="Times New Roman" w:cs="Times New Roman" w:eastAsia="Times New Roman" w:hAnsi="Times New Roman"/>
      <w:b w:val="1"/>
      <w:bCs w:val="1"/>
      <w:color w:val="000000"/>
      <w:sz w:val="22"/>
      <w:szCs w:val="22"/>
      <w:lang w:eastAsia="es-CO"/>
    </w:rPr>
  </w:style>
  <w:style w:type="paragraph" w:styleId="xl107" w:customStyle="1">
    <w:name w:val="xl107"/>
    <w:basedOn w:val="Normal"/>
    <w:rsid w:val="000037AD"/>
    <w:pPr>
      <w:pBdr>
        <w:left w:color="auto" w:space="0" w:sz="4" w:val="single"/>
        <w:bottom w:color="auto" w:space="0" w:sz="4" w:val="single"/>
        <w:right w:color="auto" w:space="0" w:sz="4" w:val="single"/>
      </w:pBdr>
      <w:shd w:color="000000" w:fill="bfbfbf" w:val="clear"/>
      <w:spacing w:after="100" w:afterAutospacing="1" w:before="100" w:beforeAutospacing="1"/>
      <w:jc w:val="center"/>
      <w:textAlignment w:val="center"/>
    </w:pPr>
    <w:rPr>
      <w:rFonts w:ascii="Times New Roman" w:cs="Times New Roman" w:eastAsia="Times New Roman" w:hAnsi="Times New Roman"/>
      <w:b w:val="1"/>
      <w:bCs w:val="1"/>
      <w:color w:val="000000"/>
      <w:sz w:val="22"/>
      <w:szCs w:val="22"/>
      <w:lang w:eastAsia="es-CO"/>
    </w:rPr>
  </w:style>
  <w:style w:type="paragraph" w:styleId="xl108" w:customStyle="1">
    <w:name w:val="xl108"/>
    <w:basedOn w:val="Normal"/>
    <w:rsid w:val="000037AD"/>
    <w:pPr>
      <w:pBdr>
        <w:top w:color="auto" w:space="0" w:sz="4" w:val="single"/>
        <w:left w:color="auto" w:space="0" w:sz="4" w:val="single"/>
        <w:bottom w:color="auto" w:space="0" w:sz="4" w:val="single"/>
      </w:pBdr>
      <w:shd w:color="000000" w:fill="bfbfbf" w:val="clear"/>
      <w:spacing w:after="100" w:afterAutospacing="1" w:before="100" w:beforeAutospacing="1"/>
      <w:jc w:val="center"/>
      <w:textAlignment w:val="center"/>
    </w:pPr>
    <w:rPr>
      <w:rFonts w:ascii="Times New Roman" w:cs="Times New Roman" w:eastAsia="Times New Roman" w:hAnsi="Times New Roman"/>
      <w:b w:val="1"/>
      <w:bCs w:val="1"/>
      <w:sz w:val="22"/>
      <w:szCs w:val="22"/>
      <w:lang w:eastAsia="es-CO"/>
    </w:rPr>
  </w:style>
  <w:style w:type="paragraph" w:styleId="xl109" w:customStyle="1">
    <w:name w:val="xl109"/>
    <w:basedOn w:val="Normal"/>
    <w:rsid w:val="000037AD"/>
    <w:pPr>
      <w:pBdr>
        <w:top w:color="auto" w:space="0" w:sz="4" w:val="single"/>
        <w:bottom w:color="auto" w:space="0" w:sz="4" w:val="single"/>
      </w:pBdr>
      <w:shd w:color="000000" w:fill="bfbfbf" w:val="clear"/>
      <w:spacing w:after="100" w:afterAutospacing="1" w:before="100" w:beforeAutospacing="1"/>
      <w:jc w:val="center"/>
      <w:textAlignment w:val="center"/>
    </w:pPr>
    <w:rPr>
      <w:rFonts w:ascii="Times New Roman" w:cs="Times New Roman" w:eastAsia="Times New Roman" w:hAnsi="Times New Roman"/>
      <w:b w:val="1"/>
      <w:bCs w:val="1"/>
      <w:sz w:val="22"/>
      <w:szCs w:val="22"/>
      <w:lang w:eastAsia="es-CO"/>
    </w:rPr>
  </w:style>
  <w:style w:type="paragraph" w:styleId="xl110" w:customStyle="1">
    <w:name w:val="xl110"/>
    <w:basedOn w:val="Normal"/>
    <w:rsid w:val="000037AD"/>
    <w:pPr>
      <w:pBdr>
        <w:top w:color="auto" w:space="0" w:sz="4" w:val="single"/>
        <w:bottom w:color="auto" w:space="0" w:sz="4" w:val="single"/>
        <w:right w:color="auto" w:space="0" w:sz="4" w:val="single"/>
      </w:pBdr>
      <w:shd w:color="000000" w:fill="bfbfbf" w:val="clear"/>
      <w:spacing w:after="100" w:afterAutospacing="1" w:before="100" w:beforeAutospacing="1"/>
      <w:jc w:val="center"/>
      <w:textAlignment w:val="center"/>
    </w:pPr>
    <w:rPr>
      <w:rFonts w:ascii="Times New Roman" w:cs="Times New Roman" w:eastAsia="Times New Roman" w:hAnsi="Times New Roman"/>
      <w:b w:val="1"/>
      <w:bCs w:val="1"/>
      <w:sz w:val="22"/>
      <w:szCs w:val="22"/>
      <w:lang w:eastAsia="es-CO"/>
    </w:rPr>
  </w:style>
  <w:style w:type="paragraph" w:styleId="xl111" w:customStyle="1">
    <w:name w:val="xl111"/>
    <w:basedOn w:val="Normal"/>
    <w:rsid w:val="000037AD"/>
    <w:pPr>
      <w:pBdr>
        <w:top w:color="auto" w:space="0" w:sz="4" w:val="single"/>
        <w:left w:color="auto" w:space="0" w:sz="4" w:val="single"/>
        <w:bottom w:color="auto" w:space="0" w:sz="4" w:val="single"/>
        <w:right w:color="auto" w:space="0" w:sz="4" w:val="single"/>
      </w:pBdr>
      <w:shd w:color="000000" w:fill="bfbfbf" w:val="clear"/>
      <w:spacing w:after="100" w:afterAutospacing="1" w:before="100" w:beforeAutospacing="1"/>
      <w:jc w:val="center"/>
      <w:textAlignment w:val="center"/>
    </w:pPr>
    <w:rPr>
      <w:rFonts w:ascii="Times New Roman" w:cs="Times New Roman" w:eastAsia="Times New Roman" w:hAnsi="Times New Roman"/>
      <w:b w:val="1"/>
      <w:bCs w:val="1"/>
      <w:sz w:val="22"/>
      <w:szCs w:val="22"/>
      <w:lang w:eastAsia="es-CO"/>
    </w:rPr>
  </w:style>
  <w:style w:type="paragraph" w:styleId="Titulo2SENA" w:customStyle="1">
    <w:name w:val="Titulo 2 SENA"/>
    <w:basedOn w:val="Normal"/>
    <w:link w:val="Titulo2SENACar"/>
    <w:autoRedefine w:val="1"/>
    <w:qFormat w:val="1"/>
    <w:rsid w:val="000037AD"/>
    <w:pPr>
      <w:keepNext w:val="1"/>
      <w:numPr>
        <w:ilvl w:val="2"/>
        <w:numId w:val="4"/>
      </w:numPr>
      <w:suppressAutoHyphens w:val="1"/>
      <w:ind w:left="1418" w:right="6"/>
      <w:jc w:val="both"/>
      <w:outlineLvl w:val="0"/>
    </w:pPr>
    <w:rPr>
      <w:rFonts w:ascii="Arial" w:cs="Arial" w:eastAsia="MS Mincho" w:hAnsi="Arial"/>
      <w:b w:val="1"/>
      <w:bCs w:val="1"/>
      <w:sz w:val="22"/>
      <w:szCs w:val="22"/>
      <w:lang w:eastAsia="x-none" w:val="es-ES"/>
    </w:rPr>
  </w:style>
  <w:style w:type="character" w:styleId="Titulo2SENACar" w:customStyle="1">
    <w:name w:val="Titulo 2 SENA Car"/>
    <w:link w:val="Titulo2SENA"/>
    <w:rsid w:val="000037AD"/>
    <w:rPr>
      <w:rFonts w:ascii="Arial" w:cs="Arial" w:eastAsia="MS Mincho" w:hAnsi="Arial"/>
      <w:b w:val="1"/>
      <w:bCs w:val="1"/>
      <w:sz w:val="22"/>
      <w:szCs w:val="22"/>
      <w:lang w:eastAsia="x-none" w:val="es-ES"/>
    </w:rPr>
  </w:style>
  <w:style w:type="character" w:styleId="Ninguno" w:customStyle="1">
    <w:name w:val="Ninguno"/>
    <w:rsid w:val="000037AD"/>
  </w:style>
  <w:style w:type="character" w:styleId="Ttulodellibro">
    <w:name w:val="Book Title"/>
    <w:basedOn w:val="Fuentedeprrafopredeter"/>
    <w:uiPriority w:val="33"/>
    <w:qFormat w:val="1"/>
    <w:rsid w:val="000037AD"/>
    <w:rPr>
      <w:b w:val="1"/>
      <w:bCs w:val="1"/>
      <w:i w:val="1"/>
      <w:iCs w:val="1"/>
      <w:spacing w:val="5"/>
    </w:rPr>
  </w:style>
  <w:style w:type="character" w:styleId="TtuloCar" w:customStyle="1">
    <w:name w:val="Título Car"/>
    <w:basedOn w:val="Fuentedeprrafopredeter"/>
    <w:link w:val="Ttulo"/>
    <w:uiPriority w:val="10"/>
    <w:rsid w:val="000037AD"/>
    <w:rPr>
      <w:rFonts w:cs="Mangal" w:asciiTheme="majorHAnsi" w:eastAsiaTheme="majorEastAsia" w:hAnsiTheme="majorHAnsi"/>
      <w:spacing w:val="-10"/>
      <w:kern w:val="28"/>
      <w:sz w:val="56"/>
      <w:szCs w:val="50"/>
      <w:lang w:bidi="hi-IN" w:eastAsia="zh-CN"/>
    </w:rPr>
  </w:style>
  <w:style w:type="paragraph" w:styleId="Asuntodelcomentario">
    <w:name w:val="annotation subject"/>
    <w:basedOn w:val="Textocomentario"/>
    <w:next w:val="Textocomentario"/>
    <w:link w:val="AsuntodelcomentarioCar"/>
    <w:uiPriority w:val="99"/>
    <w:semiHidden w:val="1"/>
    <w:unhideWhenUsed w:val="1"/>
    <w:rsid w:val="000037AD"/>
    <w:pPr>
      <w:widowControl w:val="0"/>
      <w:suppressAutoHyphens w:val="1"/>
    </w:pPr>
    <w:rPr>
      <w:rFonts w:ascii="Liberation Serif;Times New Roma" w:cs="Mangal" w:eastAsia="Droid Sans" w:hAnsi="Liberation Serif;Times New Roma"/>
      <w:b w:val="1"/>
      <w:bCs w:val="1"/>
      <w:szCs w:val="18"/>
      <w:lang w:bidi="hi-IN" w:eastAsia="zh-CN"/>
    </w:rPr>
  </w:style>
  <w:style w:type="character" w:styleId="AsuntodelcomentarioCar" w:customStyle="1">
    <w:name w:val="Asunto del comentario Car"/>
    <w:basedOn w:val="TextocomentarioCar"/>
    <w:link w:val="Asuntodelcomentario"/>
    <w:uiPriority w:val="99"/>
    <w:semiHidden w:val="1"/>
    <w:rsid w:val="000037AD"/>
    <w:rPr>
      <w:rFonts w:ascii="Liberation Serif;Times New Roma" w:cs="Mangal" w:eastAsia="Droid Sans" w:hAnsi="Liberation Serif;Times New Roma"/>
      <w:b w:val="1"/>
      <w:bCs w:val="1"/>
      <w:sz w:val="20"/>
      <w:szCs w:val="18"/>
      <w:lang w:bidi="hi-IN" w:eastAsia="zh-CN"/>
    </w:rPr>
  </w:style>
  <w:style w:type="paragraph" w:styleId="Revisin">
    <w:name w:val="Revision"/>
    <w:hidden w:val="1"/>
    <w:uiPriority w:val="99"/>
    <w:semiHidden w:val="1"/>
    <w:rsid w:val="000037AD"/>
    <w:rPr>
      <w:rFonts w:ascii="Liberation Serif;Times New Roma" w:cs="Mangal" w:eastAsia="Droid Sans" w:hAnsi="Liberation Serif;Times New Roma"/>
      <w:szCs w:val="21"/>
      <w:lang w:bidi="hi-IN" w:eastAsia="zh-CN"/>
    </w:rPr>
  </w:style>
  <w:style w:type="character" w:styleId="DefaultCar" w:customStyle="1">
    <w:name w:val="Default Car"/>
    <w:link w:val="Default"/>
    <w:locked w:val="1"/>
    <w:rsid w:val="000037AD"/>
    <w:rPr>
      <w:rFonts w:ascii="Arial" w:cs="Arial" w:eastAsia="Calibri" w:hAnsi="Arial"/>
      <w:color w:val="000000"/>
      <w:lang w:eastAsia="es-CO"/>
    </w:rPr>
  </w:style>
  <w:style w:type="table" w:styleId="a" w:customStyle="1">
    <w:basedOn w:val="TableNormal"/>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70.0" w:type="dxa"/>
        <w:right w:w="70.0" w:type="dxa"/>
      </w:tblCellMar>
    </w:tblPr>
  </w:style>
  <w:style w:type="table" w:styleId="a1" w:customStyle="1">
    <w:basedOn w:val="TableNormal"/>
    <w:tblPr>
      <w:tblStyleRowBandSize w:val="1"/>
      <w:tblStyleColBandSize w:val="1"/>
      <w:tblCellMar>
        <w:left w:w="70.0" w:type="dxa"/>
        <w:right w:w="70.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08.0" w:type="dxa"/>
        <w:right w:w="108.0" w:type="dxa"/>
      </w:tblCellMar>
    </w:tblPr>
  </w:style>
  <w:style w:type="table" w:styleId="a4" w:customStyle="1">
    <w:basedOn w:val="TableNormal"/>
    <w:tblPr>
      <w:tblStyleRowBandSize w:val="1"/>
      <w:tblStyleColBandSize w:val="1"/>
      <w:tblCellMar>
        <w:left w:w="115.0" w:type="dxa"/>
        <w:right w:w="115.0" w:type="dxa"/>
      </w:tblCellMar>
    </w:tblPr>
  </w:style>
  <w:style w:type="numbering" w:styleId="Sinlista1" w:customStyle="1">
    <w:name w:val="Sin lista1"/>
    <w:next w:val="Sinlista"/>
    <w:uiPriority w:val="99"/>
    <w:semiHidden w:val="1"/>
    <w:unhideWhenUsed w:val="1"/>
    <w:rsid w:val="00B66F6F"/>
  </w:style>
  <w:style w:type="table" w:styleId="TableNormal1" w:customStyle="1">
    <w:name w:val="Table Normal1"/>
    <w:uiPriority w:val="2"/>
    <w:semiHidden w:val="1"/>
    <w:unhideWhenUsed w:val="1"/>
    <w:qFormat w:val="1"/>
    <w:rsid w:val="00B66F6F"/>
    <w:pPr>
      <w:widowControl w:val="0"/>
      <w:autoSpaceDE w:val="0"/>
      <w:autoSpaceDN w:val="0"/>
    </w:pPr>
    <w:rPr>
      <w:rFonts w:cs="Times New Roman"/>
      <w:sz w:val="22"/>
      <w:szCs w:val="22"/>
      <w:lang w:eastAsia="en-US"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B66F6F"/>
    <w:pPr>
      <w:widowControl w:val="0"/>
      <w:autoSpaceDE w:val="0"/>
      <w:autoSpaceDN w:val="0"/>
      <w:spacing w:before="102"/>
      <w:ind w:left="100"/>
    </w:pPr>
    <w:rPr>
      <w:rFonts w:ascii="Microsoft Sans Serif" w:cs="Microsoft Sans Serif" w:eastAsia="Microsoft Sans Serif" w:hAnsi="Microsoft Sans Serif"/>
      <w:sz w:val="22"/>
      <w:szCs w:val="22"/>
      <w:lang w:eastAsia="en-US" w:val="es-ES"/>
    </w:rPr>
  </w:style>
  <w:style w:type="paragraph" w:styleId="NormalWeb">
    <w:name w:val="Normal (Web)"/>
    <w:basedOn w:val="Normal"/>
    <w:uiPriority w:val="99"/>
    <w:semiHidden w:val="1"/>
    <w:unhideWhenUsed w:val="1"/>
    <w:rsid w:val="00D47AF4"/>
    <w:pPr>
      <w:spacing w:after="100" w:afterAutospacing="1" w:before="100" w:beforeAutospacing="1"/>
    </w:pPr>
    <w:rPr>
      <w:rFonts w:ascii="Times New Roman" w:cs="Times New Roman" w:hAnsi="Times New Roman" w:eastAsiaTheme="minorEastAsia"/>
    </w:rPr>
  </w:style>
  <w:style w:type="character" w:styleId="Textoennegrita">
    <w:name w:val="Strong"/>
    <w:basedOn w:val="Fuentedeprrafopredeter"/>
    <w:uiPriority w:val="22"/>
    <w:qFormat w:val="1"/>
    <w:rsid w:val="00AC03AA"/>
    <w:rPr>
      <w:b w:val="1"/>
      <w:bCs w:val="1"/>
    </w:rPr>
  </w:style>
  <w:style w:type="character" w:styleId="nfasis">
    <w:name w:val="Emphasis"/>
    <w:basedOn w:val="Fuentedeprrafopredeter"/>
    <w:uiPriority w:val="20"/>
    <w:qFormat w:val="1"/>
    <w:rsid w:val="00AC03AA"/>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spreadsheets/d/1xZP9KXSGhjUg5cv7tHFF7qQQCvrCDcPQ/edit?usp=drive_link&amp;ouid=103588768087943062635&amp;rtpof=true&amp;sd=true" TargetMode="External"/><Relationship Id="rId8" Type="http://schemas.openxmlformats.org/officeDocument/2006/relationships/hyperlink" Target="https://docs.google.com/spreadsheets/d/1YDpuX52t8RgBhCPB_gwYAOWMCGNAsHgPnXXpEgh0lDk/edit?gid=1346269236#gid=134626923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ik51OCb8gvvfpp0e0aE0ufZ3tQ==">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2026-01-08T18:54:00Z</dcterms:created>
  <dc:creator>Microsoft Office User</dc:creator>
</cp:coreProperties>
</file>